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488B" w14:textId="526DDD84" w:rsidR="00B57927" w:rsidRPr="00B57927" w:rsidRDefault="00B57927" w:rsidP="00B57927">
      <w:pPr>
        <w:pStyle w:val="Heading1"/>
      </w:pPr>
      <w:r w:rsidRPr="00B57927">
        <w:t>Internship Admissions, Support, and Initial Placement Data</w:t>
      </w:r>
    </w:p>
    <w:p w14:paraId="5BD7F79A" w14:textId="3A7A145B" w:rsidR="00B57927" w:rsidRDefault="00B57927" w:rsidP="00B57927">
      <w:pPr>
        <w:spacing w:after="360"/>
        <w:ind w:left="90"/>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Date Program Tables are updated:</w:t>
      </w:r>
      <w:r w:rsidR="00613D3A">
        <w:rPr>
          <w:rFonts w:ascii="Times New Roman" w:eastAsia="Times New Roman" w:hAnsi="Times New Roman" w:cs="Times New Roman"/>
          <w:b/>
          <w:bCs/>
          <w:color w:val="000000"/>
        </w:rPr>
        <w:t xml:space="preserve"> 5/24/2023</w:t>
      </w:r>
    </w:p>
    <w:p w14:paraId="19AA5AF7" w14:textId="77777777" w:rsidR="00D921A7" w:rsidRDefault="00B57927" w:rsidP="00B57927">
      <w:pPr>
        <w:pStyle w:val="Heading2"/>
      </w:pPr>
      <w:r w:rsidRPr="00B57927">
        <w:t>Program Disclosures</w:t>
      </w:r>
    </w:p>
    <w:p w14:paraId="66E1B166" w14:textId="7B5F7F7A" w:rsidR="00D921A7" w:rsidRPr="00D921A7" w:rsidRDefault="00D921A7" w:rsidP="00D921A7">
      <w:pPr>
        <w:sectPr w:rsidR="00D921A7" w:rsidRPr="00D921A7" w:rsidSect="00B57927">
          <w:footnotePr>
            <w:numFmt w:val="chicago"/>
          </w:footnotePr>
          <w:type w:val="continuous"/>
          <w:pgSz w:w="12240" w:h="15840"/>
          <w:pgMar w:top="1440" w:right="1440" w:bottom="1440" w:left="1440" w:header="720" w:footer="720" w:gutter="0"/>
          <w:cols w:space="720"/>
          <w:formProt w:val="0"/>
          <w:docGrid w:linePitch="360"/>
        </w:sectPr>
      </w:pPr>
    </w:p>
    <w:tbl>
      <w:tblPr>
        <w:tblStyle w:val="TableGrid"/>
        <w:tblW w:w="9436" w:type="dxa"/>
        <w:tblLook w:val="04A0" w:firstRow="1" w:lastRow="0" w:firstColumn="1" w:lastColumn="0" w:noHBand="0" w:noVBand="1"/>
      </w:tblPr>
      <w:tblGrid>
        <w:gridCol w:w="7340"/>
        <w:gridCol w:w="2096"/>
      </w:tblGrid>
      <w:tr w:rsidR="00B57927" w:rsidRPr="00F31C8C" w14:paraId="7919076B" w14:textId="77777777" w:rsidTr="00B57927">
        <w:trPr>
          <w:trHeight w:val="1530"/>
        </w:trPr>
        <w:tc>
          <w:tcPr>
            <w:tcW w:w="7340" w:type="dxa"/>
            <w:hideMark/>
          </w:tcPr>
          <w:p w14:paraId="43D5E731" w14:textId="77777777" w:rsidR="00B57927" w:rsidRPr="00F31C8C" w:rsidRDefault="00B57927" w:rsidP="00F31C8C">
            <w:pPr>
              <w:spacing w:after="240"/>
              <w:rPr>
                <w:rFonts w:ascii="Calibri" w:eastAsia="Times New Roman" w:hAnsi="Calibri" w:cs="Calibri"/>
                <w:b/>
                <w:bCs/>
                <w:color w:val="000000"/>
              </w:rPr>
            </w:pPr>
            <w:r w:rsidRPr="00F31C8C">
              <w:rPr>
                <w:rFonts w:ascii="Calibri" w:eastAsia="Times New Roman" w:hAnsi="Calibri"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vAlign w:val="center"/>
            <w:hideMark/>
          </w:tcPr>
          <w:p w14:paraId="204BDE28" w14:textId="5927650B" w:rsidR="00B57927" w:rsidRDefault="000D2883" w:rsidP="00B57927">
            <w:pPr>
              <w:spacing w:after="240"/>
              <w:jc w:val="center"/>
              <w:rPr>
                <w:rFonts w:ascii="Calibri" w:eastAsia="Times New Roman" w:hAnsi="Calibri" w:cs="Calibri"/>
                <w:b/>
                <w:bCs/>
                <w:color w:val="000000"/>
              </w:rPr>
            </w:pPr>
            <w:r>
              <w:rPr>
                <w:rFonts w:ascii="Calibri" w:eastAsia="Times New Roman" w:hAnsi="Calibri" w:cs="Calibri"/>
                <w:b/>
                <w:bCs/>
                <w:color w:val="000000"/>
              </w:rPr>
              <w:fldChar w:fldCharType="begin">
                <w:ffData>
                  <w:name w:val="Check1"/>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Yes"/>
                  <w:checkBox>
                    <w:sizeAuto/>
                    <w:default w:val="0"/>
                  </w:checkBox>
                </w:ffData>
              </w:fldChar>
            </w:r>
            <w:bookmarkStart w:id="0" w:name="Check1"/>
            <w:r>
              <w:rPr>
                <w:rFonts w:ascii="Calibri" w:eastAsia="Times New Roman" w:hAnsi="Calibri" w:cs="Calibri"/>
                <w:b/>
                <w:bCs/>
                <w:color w:val="000000"/>
              </w:rPr>
              <w:instrText xml:space="preserve"> FORMCHECKBOX </w:instrText>
            </w:r>
            <w:r>
              <w:rPr>
                <w:rFonts w:ascii="Calibri" w:eastAsia="Times New Roman" w:hAnsi="Calibri" w:cs="Calibri"/>
                <w:b/>
                <w:bCs/>
                <w:color w:val="000000"/>
              </w:rPr>
            </w:r>
            <w:r>
              <w:rPr>
                <w:rFonts w:ascii="Calibri" w:eastAsia="Times New Roman" w:hAnsi="Calibri" w:cs="Calibri"/>
                <w:b/>
                <w:bCs/>
                <w:color w:val="000000"/>
              </w:rPr>
              <w:fldChar w:fldCharType="separate"/>
            </w:r>
            <w:r>
              <w:rPr>
                <w:rFonts w:ascii="Calibri" w:eastAsia="Times New Roman" w:hAnsi="Calibri" w:cs="Calibri"/>
                <w:b/>
                <w:bCs/>
                <w:color w:val="000000"/>
              </w:rPr>
              <w:fldChar w:fldCharType="end"/>
            </w:r>
            <w:bookmarkEnd w:id="0"/>
            <w:r w:rsidR="00B57927">
              <w:rPr>
                <w:rFonts w:ascii="Calibri" w:eastAsia="Times New Roman" w:hAnsi="Calibri" w:cs="Calibri"/>
                <w:b/>
                <w:bCs/>
                <w:color w:val="000000"/>
              </w:rPr>
              <w:t xml:space="preserve"> </w:t>
            </w:r>
            <w:r w:rsidR="00B57927" w:rsidRPr="00F31C8C">
              <w:rPr>
                <w:rFonts w:ascii="Calibri" w:eastAsia="Times New Roman" w:hAnsi="Calibri" w:cs="Calibri"/>
                <w:b/>
                <w:bCs/>
                <w:color w:val="000000"/>
              </w:rPr>
              <w:t>Yes</w:t>
            </w:r>
          </w:p>
          <w:p w14:paraId="00132257" w14:textId="44AA33E7" w:rsidR="00B57927" w:rsidRPr="00F31C8C" w:rsidRDefault="00D62201" w:rsidP="00B57927">
            <w:pPr>
              <w:jc w:val="center"/>
              <w:rPr>
                <w:rFonts w:ascii="Calibri" w:eastAsia="Times New Roman" w:hAnsi="Calibri" w:cs="Calibri"/>
                <w:color w:val="000000"/>
              </w:rPr>
            </w:pPr>
            <w:r>
              <w:rPr>
                <w:rFonts w:ascii="Calibri" w:eastAsia="Times New Roman" w:hAnsi="Calibri" w:cs="Calibri"/>
                <w:color w:val="000000"/>
              </w:rPr>
              <w:fldChar w:fldCharType="begin">
                <w:ffData>
                  <w:name w:val="Check2"/>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No"/>
                  <w:checkBox>
                    <w:sizeAuto/>
                    <w:default w:val="1"/>
                  </w:checkBox>
                </w:ffData>
              </w:fldChar>
            </w:r>
            <w:bookmarkStart w:id="1" w:name="Check2"/>
            <w:r>
              <w:rPr>
                <w:rFonts w:ascii="Calibri" w:eastAsia="Times New Roman" w:hAnsi="Calibri" w:cs="Calibri"/>
                <w:color w:val="000000"/>
              </w:rPr>
              <w:instrText xml:space="preserve"> FORMCHECKBOX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color w:val="000000"/>
              </w:rPr>
              <w:fldChar w:fldCharType="end"/>
            </w:r>
            <w:bookmarkEnd w:id="1"/>
            <w:r w:rsidR="00B57927" w:rsidRPr="00F31C8C">
              <w:rPr>
                <w:rFonts w:ascii="Calibri" w:eastAsia="Times New Roman" w:hAnsi="Calibri" w:cs="Calibri"/>
                <w:color w:val="000000"/>
              </w:rPr>
              <w:t xml:space="preserve"> </w:t>
            </w:r>
            <w:r w:rsidR="00B57927" w:rsidRPr="00F31C8C">
              <w:rPr>
                <w:rFonts w:ascii="Calibri" w:eastAsia="Times New Roman" w:hAnsi="Calibri" w:cs="Calibri"/>
                <w:b/>
                <w:bCs/>
                <w:color w:val="000000"/>
              </w:rPr>
              <w:t>No</w:t>
            </w:r>
          </w:p>
        </w:tc>
      </w:tr>
      <w:tr w:rsidR="00B57927" w:rsidRPr="00F31C8C" w14:paraId="0AC0C7EE" w14:textId="77777777" w:rsidTr="00B57927">
        <w:trPr>
          <w:trHeight w:val="315"/>
        </w:trPr>
        <w:tc>
          <w:tcPr>
            <w:tcW w:w="9436" w:type="dxa"/>
            <w:gridSpan w:val="2"/>
            <w:noWrap/>
            <w:hideMark/>
          </w:tcPr>
          <w:p w14:paraId="503E8D55" w14:textId="77777777" w:rsidR="00B57927" w:rsidRPr="00F31C8C" w:rsidRDefault="00B57927" w:rsidP="00F31C8C">
            <w:pPr>
              <w:rPr>
                <w:rFonts w:ascii="Calibri" w:eastAsia="Times New Roman" w:hAnsi="Calibri" w:cs="Calibri"/>
                <w:b/>
                <w:bCs/>
                <w:color w:val="000000"/>
              </w:rPr>
            </w:pPr>
            <w:r w:rsidRPr="00F31C8C">
              <w:rPr>
                <w:rFonts w:ascii="Calibri" w:eastAsia="Times New Roman" w:hAnsi="Calibri" w:cs="Calibri"/>
                <w:b/>
                <w:bCs/>
                <w:color w:val="000000"/>
              </w:rPr>
              <w:t>If yes, provide website link (or content from brochure) where this specific information is presented:</w:t>
            </w:r>
          </w:p>
        </w:tc>
      </w:tr>
      <w:tr w:rsidR="00B57927" w:rsidRPr="00F31C8C" w14:paraId="663F77B6" w14:textId="77777777" w:rsidTr="009E1144">
        <w:trPr>
          <w:trHeight w:val="576"/>
        </w:trPr>
        <w:tc>
          <w:tcPr>
            <w:tcW w:w="9436" w:type="dxa"/>
            <w:gridSpan w:val="2"/>
            <w:vMerge w:val="restart"/>
            <w:hideMark/>
          </w:tcPr>
          <w:p w14:paraId="20C2A4F8" w14:textId="516F08EF" w:rsidR="00B57927" w:rsidRPr="00E27136" w:rsidRDefault="009778ED" w:rsidP="00B57927">
            <w:pPr>
              <w:spacing w:before="120"/>
              <w:rPr>
                <w:rFonts w:ascii="Calibri" w:eastAsia="Times New Roman" w:hAnsi="Calibri" w:cs="Calibri"/>
                <w:color w:val="000000"/>
              </w:rPr>
            </w:pPr>
            <w:r w:rsidRPr="00E27136">
              <w:rPr>
                <w:rFonts w:ascii="Calibri" w:eastAsia="Times New Roman" w:hAnsi="Calibri" w:cs="Calibri"/>
                <w:color w:val="000000"/>
              </w:rPr>
              <w:fldChar w:fldCharType="begin">
                <w:ffData>
                  <w:name w:val="Text1"/>
                  <w:enabled/>
                  <w:calcOnExit w:val="0"/>
                  <w:statusText w:type="text" w:val="If yes, provide website link (or content from brochure) where this specific information is presented:"/>
                  <w:textInput/>
                </w:ffData>
              </w:fldChar>
            </w:r>
            <w:bookmarkStart w:id="2" w:name="Text1"/>
            <w:r w:rsidRPr="00E27136">
              <w:rPr>
                <w:rFonts w:ascii="Calibri" w:eastAsia="Times New Roman" w:hAnsi="Calibri" w:cs="Calibri"/>
                <w:color w:val="000000"/>
              </w:rPr>
              <w:instrText xml:space="preserve"> FORMTEXT </w:instrText>
            </w:r>
            <w:r w:rsidRPr="00E27136">
              <w:rPr>
                <w:rFonts w:ascii="Calibri" w:eastAsia="Times New Roman" w:hAnsi="Calibri" w:cs="Calibri"/>
                <w:color w:val="000000"/>
              </w:rPr>
            </w:r>
            <w:r w:rsidRPr="00E27136">
              <w:rPr>
                <w:rFonts w:ascii="Calibri" w:eastAsia="Times New Roman" w:hAnsi="Calibri" w:cs="Calibri"/>
                <w:color w:val="000000"/>
              </w:rPr>
              <w:fldChar w:fldCharType="separate"/>
            </w:r>
            <w:r w:rsidR="00D357BE">
              <w:rPr>
                <w:rFonts w:ascii="Calibri" w:eastAsia="Times New Roman" w:hAnsi="Calibri" w:cs="Calibri"/>
                <w:noProof/>
                <w:color w:val="000000"/>
              </w:rPr>
              <w:t> </w:t>
            </w:r>
            <w:r w:rsidR="00D357BE">
              <w:rPr>
                <w:rFonts w:ascii="Calibri" w:eastAsia="Times New Roman" w:hAnsi="Calibri" w:cs="Calibri"/>
                <w:noProof/>
                <w:color w:val="000000"/>
              </w:rPr>
              <w:t> </w:t>
            </w:r>
            <w:r w:rsidR="00D357BE">
              <w:rPr>
                <w:rFonts w:ascii="Calibri" w:eastAsia="Times New Roman" w:hAnsi="Calibri" w:cs="Calibri"/>
                <w:noProof/>
                <w:color w:val="000000"/>
              </w:rPr>
              <w:t> </w:t>
            </w:r>
            <w:r w:rsidR="00D357BE">
              <w:rPr>
                <w:rFonts w:ascii="Calibri" w:eastAsia="Times New Roman" w:hAnsi="Calibri" w:cs="Calibri"/>
                <w:noProof/>
                <w:color w:val="000000"/>
              </w:rPr>
              <w:t> </w:t>
            </w:r>
            <w:r w:rsidR="00D357BE">
              <w:rPr>
                <w:rFonts w:ascii="Calibri" w:eastAsia="Times New Roman" w:hAnsi="Calibri" w:cs="Calibri"/>
                <w:noProof/>
                <w:color w:val="000000"/>
              </w:rPr>
              <w:t> </w:t>
            </w:r>
            <w:r w:rsidRPr="00E27136">
              <w:rPr>
                <w:rFonts w:ascii="Calibri" w:eastAsia="Times New Roman" w:hAnsi="Calibri" w:cs="Calibri"/>
                <w:color w:val="000000"/>
              </w:rPr>
              <w:fldChar w:fldCharType="end"/>
            </w:r>
            <w:bookmarkEnd w:id="2"/>
            <w:r w:rsidR="00B57927" w:rsidRPr="00E27136">
              <w:rPr>
                <w:rFonts w:ascii="Calibri" w:eastAsia="Times New Roman" w:hAnsi="Calibri" w:cs="Calibri"/>
                <w:color w:val="000000"/>
              </w:rPr>
              <w:t xml:space="preserve"> </w:t>
            </w:r>
          </w:p>
        </w:tc>
      </w:tr>
      <w:tr w:rsidR="00B57927" w:rsidRPr="00F31C8C" w14:paraId="67EC3414" w14:textId="77777777" w:rsidTr="00B57927">
        <w:trPr>
          <w:trHeight w:val="576"/>
        </w:trPr>
        <w:tc>
          <w:tcPr>
            <w:tcW w:w="9436" w:type="dxa"/>
            <w:gridSpan w:val="2"/>
            <w:vMerge/>
            <w:hideMark/>
          </w:tcPr>
          <w:p w14:paraId="2BE0751C" w14:textId="77777777" w:rsidR="00B57927" w:rsidRPr="00F31C8C" w:rsidRDefault="00B57927" w:rsidP="00F31C8C">
            <w:pPr>
              <w:rPr>
                <w:rFonts w:ascii="Calibri" w:eastAsia="Times New Roman" w:hAnsi="Calibri" w:cs="Calibri"/>
                <w:b/>
                <w:bCs/>
                <w:color w:val="000000"/>
              </w:rPr>
            </w:pPr>
          </w:p>
        </w:tc>
      </w:tr>
      <w:tr w:rsidR="00B57927" w:rsidRPr="00F31C8C" w14:paraId="79CB4C2A" w14:textId="77777777" w:rsidTr="00B57927">
        <w:trPr>
          <w:trHeight w:val="450"/>
        </w:trPr>
        <w:tc>
          <w:tcPr>
            <w:tcW w:w="9436" w:type="dxa"/>
            <w:gridSpan w:val="2"/>
            <w:vMerge/>
            <w:hideMark/>
          </w:tcPr>
          <w:p w14:paraId="6B96C126" w14:textId="77777777" w:rsidR="00B57927" w:rsidRPr="00F31C8C" w:rsidRDefault="00B57927" w:rsidP="00F31C8C">
            <w:pPr>
              <w:rPr>
                <w:rFonts w:ascii="Calibri" w:eastAsia="Times New Roman" w:hAnsi="Calibri" w:cs="Calibri"/>
                <w:b/>
                <w:bCs/>
                <w:color w:val="000000"/>
              </w:rPr>
            </w:pPr>
          </w:p>
        </w:tc>
      </w:tr>
      <w:tr w:rsidR="00B57927" w:rsidRPr="00F31C8C" w14:paraId="53BAB7B0" w14:textId="77777777" w:rsidTr="00B57927">
        <w:trPr>
          <w:trHeight w:val="450"/>
        </w:trPr>
        <w:tc>
          <w:tcPr>
            <w:tcW w:w="9436" w:type="dxa"/>
            <w:gridSpan w:val="2"/>
            <w:vMerge/>
            <w:hideMark/>
          </w:tcPr>
          <w:p w14:paraId="0735F015" w14:textId="77777777" w:rsidR="00B57927" w:rsidRPr="00F31C8C" w:rsidRDefault="00B57927" w:rsidP="00F31C8C">
            <w:pPr>
              <w:rPr>
                <w:rFonts w:ascii="Calibri" w:eastAsia="Times New Roman" w:hAnsi="Calibri" w:cs="Calibri"/>
                <w:b/>
                <w:bCs/>
                <w:color w:val="000000"/>
              </w:rPr>
            </w:pPr>
          </w:p>
        </w:tc>
      </w:tr>
      <w:tr w:rsidR="00B57927" w:rsidRPr="00F31C8C" w14:paraId="7BA3A239" w14:textId="77777777" w:rsidTr="00B57927">
        <w:trPr>
          <w:trHeight w:val="450"/>
        </w:trPr>
        <w:tc>
          <w:tcPr>
            <w:tcW w:w="9436" w:type="dxa"/>
            <w:gridSpan w:val="2"/>
            <w:vMerge/>
            <w:hideMark/>
          </w:tcPr>
          <w:p w14:paraId="3D25CC01" w14:textId="77777777" w:rsidR="00B57927" w:rsidRPr="00F31C8C" w:rsidRDefault="00B57927" w:rsidP="00F31C8C">
            <w:pPr>
              <w:rPr>
                <w:rFonts w:ascii="Calibri" w:eastAsia="Times New Roman" w:hAnsi="Calibri" w:cs="Calibri"/>
                <w:b/>
                <w:bCs/>
                <w:color w:val="000000"/>
              </w:rPr>
            </w:pPr>
          </w:p>
        </w:tc>
      </w:tr>
      <w:tr w:rsidR="00B57927" w:rsidRPr="00F31C8C" w14:paraId="2A66C3FF" w14:textId="77777777" w:rsidTr="00B57927">
        <w:trPr>
          <w:trHeight w:val="450"/>
        </w:trPr>
        <w:tc>
          <w:tcPr>
            <w:tcW w:w="9436" w:type="dxa"/>
            <w:gridSpan w:val="2"/>
            <w:vMerge/>
            <w:hideMark/>
          </w:tcPr>
          <w:p w14:paraId="4F935A6B" w14:textId="77777777" w:rsidR="00B57927" w:rsidRPr="00F31C8C" w:rsidRDefault="00B57927" w:rsidP="00F31C8C">
            <w:pPr>
              <w:rPr>
                <w:rFonts w:ascii="Calibri" w:eastAsia="Times New Roman" w:hAnsi="Calibri" w:cs="Calibri"/>
                <w:b/>
                <w:bCs/>
                <w:color w:val="000000"/>
              </w:rPr>
            </w:pPr>
          </w:p>
        </w:tc>
      </w:tr>
    </w:tbl>
    <w:p w14:paraId="298B9271" w14:textId="77777777" w:rsidR="00B57927" w:rsidRPr="00B57927" w:rsidRDefault="00B57927" w:rsidP="00B57927">
      <w:pPr>
        <w:sectPr w:rsidR="00B57927" w:rsidRPr="00B57927" w:rsidSect="00B57927">
          <w:footnotePr>
            <w:numFmt w:val="chicago"/>
          </w:footnotePr>
          <w:type w:val="continuous"/>
          <w:pgSz w:w="12240" w:h="15840"/>
          <w:pgMar w:top="1440" w:right="1440" w:bottom="1440" w:left="1440" w:header="720" w:footer="720" w:gutter="0"/>
          <w:cols w:space="720"/>
          <w:docGrid w:linePitch="360"/>
        </w:sectPr>
      </w:pPr>
    </w:p>
    <w:p w14:paraId="1C7A20FB" w14:textId="77777777" w:rsidR="00D921A7" w:rsidRDefault="00B57927" w:rsidP="009E1144">
      <w:pPr>
        <w:pStyle w:val="Heading2"/>
        <w:spacing w:after="0"/>
      </w:pPr>
      <w:r w:rsidRPr="00F879BE">
        <w:lastRenderedPageBreak/>
        <w:t>Internship Program Admissions</w:t>
      </w:r>
    </w:p>
    <w:p w14:paraId="0143F01A" w14:textId="265EC361" w:rsidR="00D921A7" w:rsidRPr="00D921A7" w:rsidRDefault="00D921A7" w:rsidP="00D921A7">
      <w:pPr>
        <w:sectPr w:rsidR="00D921A7" w:rsidRPr="00D921A7" w:rsidSect="008F30D9">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9540"/>
      </w:tblGrid>
      <w:tr w:rsidR="00B57927" w:rsidRPr="00F879BE" w14:paraId="6AA99D23" w14:textId="77777777" w:rsidTr="006074C2">
        <w:trPr>
          <w:trHeight w:val="945"/>
        </w:trPr>
        <w:tc>
          <w:tcPr>
            <w:tcW w:w="9540" w:type="dxa"/>
            <w:hideMark/>
          </w:tcPr>
          <w:p w14:paraId="7FA8FA58" w14:textId="77777777" w:rsidR="00B57927" w:rsidRPr="00F879BE" w:rsidRDefault="00B57927" w:rsidP="00F879BE">
            <w:pPr>
              <w:rPr>
                <w:rFonts w:ascii="Calibri" w:eastAsia="Times New Roman" w:hAnsi="Calibri" w:cs="Times New Roman"/>
                <w:b/>
                <w:bCs/>
              </w:rPr>
            </w:pPr>
            <w:r w:rsidRPr="00F879BE">
              <w:rPr>
                <w:rFonts w:ascii="Calibri" w:eastAsia="Times New Roman" w:hAnsi="Calibri"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r>
      <w:tr w:rsidR="00B57927" w:rsidRPr="00F879BE" w14:paraId="0A781ED2" w14:textId="77777777" w:rsidTr="00F678FC">
        <w:trPr>
          <w:trHeight w:val="710"/>
        </w:trPr>
        <w:tc>
          <w:tcPr>
            <w:tcW w:w="9540" w:type="dxa"/>
            <w:vMerge w:val="restart"/>
            <w:hideMark/>
          </w:tcPr>
          <w:p w14:paraId="091ED15B" w14:textId="77777777" w:rsidR="004A11E5" w:rsidRPr="004A11E5" w:rsidRDefault="004A11E5" w:rsidP="004A11E5">
            <w:pPr>
              <w:rPr>
                <w:rFonts w:ascii="Calibri" w:eastAsia="Times New Roman" w:hAnsi="Calibri" w:cs="Times New Roman"/>
              </w:rPr>
            </w:pPr>
            <w:r w:rsidRPr="004A11E5">
              <w:rPr>
                <w:rFonts w:ascii="Calibri" w:eastAsia="Times New Roman" w:hAnsi="Calibri" w:cs="Times New Roman"/>
              </w:rPr>
              <w:t>The doctoral psychology internship program at Jefferson Center is committed to training that emphasizes both the professional and personal development of interns in a community mental health setting.</w:t>
            </w:r>
          </w:p>
          <w:p w14:paraId="4299E121" w14:textId="77777777" w:rsidR="00897EB4" w:rsidRDefault="00897EB4" w:rsidP="004A11E5">
            <w:pPr>
              <w:rPr>
                <w:rFonts w:ascii="Calibri" w:eastAsia="Times New Roman" w:hAnsi="Calibri" w:cs="Times New Roman"/>
              </w:rPr>
            </w:pPr>
          </w:p>
          <w:p w14:paraId="5B774A62" w14:textId="77777777" w:rsidR="00897EB4" w:rsidRDefault="004A11E5" w:rsidP="004A11E5">
            <w:pPr>
              <w:rPr>
                <w:rFonts w:ascii="Calibri" w:eastAsia="Times New Roman" w:hAnsi="Calibri" w:cs="Times New Roman"/>
              </w:rPr>
            </w:pPr>
            <w:r w:rsidRPr="004A11E5">
              <w:rPr>
                <w:rFonts w:ascii="Calibri" w:eastAsia="Times New Roman" w:hAnsi="Calibri" w:cs="Times New Roman"/>
              </w:rPr>
              <w:t xml:space="preserve">Training Philosophy </w:t>
            </w:r>
          </w:p>
          <w:p w14:paraId="7E523FEF" w14:textId="245E9498" w:rsidR="004A11E5" w:rsidRPr="004A11E5" w:rsidRDefault="004A11E5" w:rsidP="004A11E5">
            <w:pPr>
              <w:rPr>
                <w:rFonts w:ascii="Calibri" w:eastAsia="Times New Roman" w:hAnsi="Calibri" w:cs="Times New Roman"/>
              </w:rPr>
            </w:pPr>
            <w:r w:rsidRPr="004A11E5">
              <w:rPr>
                <w:rFonts w:ascii="Calibri" w:eastAsia="Times New Roman" w:hAnsi="Calibri" w:cs="Times New Roman"/>
              </w:rPr>
              <w:t>The Jefferson Center for Mental Health Doctoral Psychology Internship Program seeks to train interns to become clinical psychologists with a firm foundation in health services psychology. Our philosophy is three-fold:</w:t>
            </w:r>
          </w:p>
          <w:p w14:paraId="346BB6A6" w14:textId="77777777" w:rsidR="004A11E5" w:rsidRPr="004A11E5" w:rsidRDefault="004A11E5" w:rsidP="004A11E5">
            <w:pPr>
              <w:rPr>
                <w:rFonts w:ascii="Calibri" w:eastAsia="Times New Roman" w:hAnsi="Calibri" w:cs="Times New Roman"/>
              </w:rPr>
            </w:pPr>
            <w:r w:rsidRPr="004A11E5">
              <w:rPr>
                <w:rFonts w:ascii="Calibri" w:eastAsia="Times New Roman" w:hAnsi="Calibri" w:cs="Times New Roman"/>
              </w:rPr>
              <w:t>1. that training in health services psychology is a continual developmental process,</w:t>
            </w:r>
          </w:p>
          <w:p w14:paraId="234ADDD7" w14:textId="77777777" w:rsidR="004A11E5" w:rsidRPr="004A11E5" w:rsidRDefault="004A11E5" w:rsidP="004A11E5">
            <w:pPr>
              <w:rPr>
                <w:rFonts w:ascii="Calibri" w:eastAsia="Times New Roman" w:hAnsi="Calibri" w:cs="Times New Roman"/>
              </w:rPr>
            </w:pPr>
            <w:r w:rsidRPr="004A11E5">
              <w:rPr>
                <w:rFonts w:ascii="Calibri" w:eastAsia="Times New Roman" w:hAnsi="Calibri" w:cs="Times New Roman"/>
              </w:rPr>
              <w:t>2. that providing a broad range of training opportunities is optimum for the growth of developing clinical skills, and</w:t>
            </w:r>
          </w:p>
          <w:p w14:paraId="0A2D4B4A" w14:textId="77777777" w:rsidR="004A11E5" w:rsidRDefault="004A11E5" w:rsidP="004A11E5">
            <w:pPr>
              <w:rPr>
                <w:rFonts w:ascii="Calibri" w:eastAsia="Times New Roman" w:hAnsi="Calibri" w:cs="Times New Roman"/>
              </w:rPr>
            </w:pPr>
            <w:r w:rsidRPr="004A11E5">
              <w:rPr>
                <w:rFonts w:ascii="Calibri" w:eastAsia="Times New Roman" w:hAnsi="Calibri" w:cs="Times New Roman"/>
              </w:rPr>
              <w:t xml:space="preserve">3. that clinical health services psychology is a science-based </w:t>
            </w:r>
            <w:proofErr w:type="gramStart"/>
            <w:r w:rsidRPr="004A11E5">
              <w:rPr>
                <w:rFonts w:ascii="Calibri" w:eastAsia="Times New Roman" w:hAnsi="Calibri" w:cs="Times New Roman"/>
              </w:rPr>
              <w:t>discipline</w:t>
            </w:r>
            <w:proofErr w:type="gramEnd"/>
            <w:r w:rsidRPr="004A11E5">
              <w:rPr>
                <w:rFonts w:ascii="Calibri" w:eastAsia="Times New Roman" w:hAnsi="Calibri" w:cs="Times New Roman"/>
              </w:rPr>
              <w:t xml:space="preserve"> and it is important to apply research to inform practice.</w:t>
            </w:r>
          </w:p>
          <w:p w14:paraId="2374B794" w14:textId="77777777" w:rsidR="00897EB4" w:rsidRPr="004A11E5" w:rsidRDefault="00897EB4" w:rsidP="004A11E5">
            <w:pPr>
              <w:rPr>
                <w:rFonts w:ascii="Calibri" w:eastAsia="Times New Roman" w:hAnsi="Calibri" w:cs="Times New Roman"/>
              </w:rPr>
            </w:pPr>
          </w:p>
          <w:p w14:paraId="302B5995" w14:textId="77777777" w:rsidR="00897EB4" w:rsidRDefault="004A11E5" w:rsidP="004A11E5">
            <w:pPr>
              <w:rPr>
                <w:rFonts w:ascii="Calibri" w:eastAsia="Times New Roman" w:hAnsi="Calibri" w:cs="Times New Roman"/>
              </w:rPr>
            </w:pPr>
            <w:r w:rsidRPr="004A11E5">
              <w:rPr>
                <w:rFonts w:ascii="Calibri" w:eastAsia="Times New Roman" w:hAnsi="Calibri" w:cs="Times New Roman"/>
              </w:rPr>
              <w:t xml:space="preserve">Training Program Description </w:t>
            </w:r>
          </w:p>
          <w:p w14:paraId="06AE029E" w14:textId="4FB364B5" w:rsidR="004A11E5" w:rsidRDefault="004A11E5" w:rsidP="004A11E5">
            <w:pPr>
              <w:rPr>
                <w:rFonts w:ascii="Calibri" w:eastAsia="Times New Roman" w:hAnsi="Calibri" w:cs="Times New Roman"/>
              </w:rPr>
            </w:pPr>
            <w:r w:rsidRPr="004A11E5">
              <w:rPr>
                <w:rFonts w:ascii="Calibri" w:eastAsia="Times New Roman" w:hAnsi="Calibri" w:cs="Times New Roman"/>
              </w:rPr>
              <w:t xml:space="preserve">Our internship program provides comprehensive training that is broad and general, developmental, and anchored in the practitioner-scientist model. Our training focuses on profession-wide competency areas derived through a multi-step process that are expected for entry-level practice. Ongoing evaluation of </w:t>
            </w:r>
            <w:proofErr w:type="gramStart"/>
            <w:r w:rsidRPr="004A11E5">
              <w:rPr>
                <w:rFonts w:ascii="Calibri" w:eastAsia="Times New Roman" w:hAnsi="Calibri" w:cs="Times New Roman"/>
              </w:rPr>
              <w:t>intern</w:t>
            </w:r>
            <w:proofErr w:type="gramEnd"/>
            <w:r w:rsidRPr="004A11E5">
              <w:rPr>
                <w:rFonts w:ascii="Calibri" w:eastAsia="Times New Roman" w:hAnsi="Calibri" w:cs="Times New Roman"/>
              </w:rPr>
              <w:t xml:space="preserve"> functioning in specific competency areas allows us to track progress and address areas that may require further training. Interns are evaluated on their demonstration of appropriate knowledge, skills, and attitudes in the key competency areas.</w:t>
            </w:r>
          </w:p>
          <w:p w14:paraId="6887DFB9" w14:textId="77777777" w:rsidR="00897EB4" w:rsidRPr="004A11E5" w:rsidRDefault="00897EB4" w:rsidP="004A11E5">
            <w:pPr>
              <w:rPr>
                <w:rFonts w:ascii="Calibri" w:eastAsia="Times New Roman" w:hAnsi="Calibri" w:cs="Times New Roman"/>
              </w:rPr>
            </w:pPr>
          </w:p>
          <w:p w14:paraId="5CA72BBB" w14:textId="77777777" w:rsidR="004A11E5" w:rsidRPr="004A11E5" w:rsidRDefault="004A11E5" w:rsidP="004A11E5">
            <w:pPr>
              <w:rPr>
                <w:rFonts w:ascii="Calibri" w:eastAsia="Times New Roman" w:hAnsi="Calibri" w:cs="Times New Roman"/>
              </w:rPr>
            </w:pPr>
            <w:r w:rsidRPr="004A11E5">
              <w:rPr>
                <w:rFonts w:ascii="Calibri" w:eastAsia="Times New Roman" w:hAnsi="Calibri" w:cs="Times New Roman"/>
              </w:rPr>
              <w:t xml:space="preserve">Intern training is enhanced by early identification of individual training needs and interests. During the first month of training, all interns complete a self-assessment that provides information to develop an individualized training plan to address not only individual differences in prior training, but also clinical interests and career goals. Various training approaches are utilized across settings, including direct supervision by experienced clinical supervisor psychologists, direct observation (either live or video/electronic) of the intern, participation in co-therapy, utilization of role-play and enactment, observational learning, formal didactic training, and promotion of reflective practice </w:t>
            </w:r>
            <w:proofErr w:type="gramStart"/>
            <w:r w:rsidRPr="004A11E5">
              <w:rPr>
                <w:rFonts w:ascii="Calibri" w:eastAsia="Times New Roman" w:hAnsi="Calibri" w:cs="Times New Roman"/>
              </w:rPr>
              <w:t>through self-reflection and</w:t>
            </w:r>
            <w:proofErr w:type="gramEnd"/>
            <w:r w:rsidRPr="004A11E5">
              <w:rPr>
                <w:rFonts w:ascii="Calibri" w:eastAsia="Times New Roman" w:hAnsi="Calibri" w:cs="Times New Roman"/>
              </w:rPr>
              <w:t xml:space="preserve"> self-evaluation to facilitate continuous improvement of professional performance.</w:t>
            </w:r>
          </w:p>
          <w:p w14:paraId="48B7BE2B" w14:textId="77777777" w:rsidR="00AB2BE2" w:rsidRDefault="00AB2BE2" w:rsidP="004A11E5">
            <w:pPr>
              <w:rPr>
                <w:rFonts w:ascii="Calibri" w:eastAsia="Times New Roman" w:hAnsi="Calibri" w:cs="Times New Roman"/>
              </w:rPr>
            </w:pPr>
          </w:p>
          <w:p w14:paraId="4CE31826" w14:textId="65E72117" w:rsidR="004A11E5" w:rsidRPr="004A11E5" w:rsidRDefault="004A11E5" w:rsidP="004A11E5">
            <w:pPr>
              <w:rPr>
                <w:rFonts w:ascii="Calibri" w:eastAsia="Times New Roman" w:hAnsi="Calibri" w:cs="Times New Roman"/>
              </w:rPr>
            </w:pPr>
            <w:r w:rsidRPr="004A11E5">
              <w:rPr>
                <w:rFonts w:ascii="Calibri" w:eastAsia="Times New Roman" w:hAnsi="Calibri" w:cs="Times New Roman"/>
              </w:rPr>
              <w:t xml:space="preserve">By incorporating a mentoring model coupled with experiential training under close supervision, our program is designed to nurture interns toward success. Training is sequential, cumulative, and increasing in complexity over the course of the internship. Interns are expected to move toward professional independence as they progress through the training year. This ensures that interns will be able to demonstrate the levels of competency that are necessary for entry-level practice or post-doctoral training at the end of their </w:t>
            </w:r>
            <w:r w:rsidR="00812844" w:rsidRPr="004A11E5">
              <w:rPr>
                <w:rFonts w:ascii="Calibri" w:eastAsia="Times New Roman" w:hAnsi="Calibri" w:cs="Times New Roman"/>
              </w:rPr>
              <w:t>training. The</w:t>
            </w:r>
            <w:r w:rsidRPr="004A11E5">
              <w:rPr>
                <w:rFonts w:ascii="Calibri" w:eastAsia="Times New Roman" w:hAnsi="Calibri" w:cs="Times New Roman"/>
              </w:rPr>
              <w:t xml:space="preserve"> program’s training model promotes appreciation and understanding of diversity by ensuring nondiscrimination in all training approaches, by addressing diversity as a competency area, </w:t>
            </w:r>
            <w:r w:rsidR="005612F0">
              <w:rPr>
                <w:rFonts w:ascii="Calibri" w:eastAsia="Times New Roman" w:hAnsi="Calibri" w:cs="Times New Roman"/>
              </w:rPr>
              <w:t>providing non-evaluative cultural focused supervision</w:t>
            </w:r>
            <w:r w:rsidR="00EC2CE3">
              <w:rPr>
                <w:rFonts w:ascii="Calibri" w:eastAsia="Times New Roman" w:hAnsi="Calibri" w:cs="Times New Roman"/>
              </w:rPr>
              <w:t xml:space="preserve">, </w:t>
            </w:r>
            <w:r w:rsidRPr="004A11E5">
              <w:rPr>
                <w:rFonts w:ascii="Calibri" w:eastAsia="Times New Roman" w:hAnsi="Calibri" w:cs="Times New Roman"/>
              </w:rPr>
              <w:t>and by creating an environment that nurtures success for all interns.</w:t>
            </w:r>
          </w:p>
          <w:p w14:paraId="53FD1F9E" w14:textId="77777777" w:rsidR="00AB2BE2" w:rsidRDefault="00AB2BE2" w:rsidP="004A11E5">
            <w:pPr>
              <w:rPr>
                <w:rFonts w:ascii="Calibri" w:eastAsia="Times New Roman" w:hAnsi="Calibri" w:cs="Times New Roman"/>
              </w:rPr>
            </w:pPr>
          </w:p>
          <w:p w14:paraId="07FE3903" w14:textId="5AF3BF42" w:rsidR="00B57927" w:rsidRPr="00E27136" w:rsidRDefault="004A11E5" w:rsidP="004A11E5">
            <w:pPr>
              <w:rPr>
                <w:rFonts w:ascii="Calibri" w:eastAsia="Times New Roman" w:hAnsi="Calibri" w:cs="Times New Roman"/>
              </w:rPr>
            </w:pPr>
            <w:r w:rsidRPr="004A11E5">
              <w:rPr>
                <w:rFonts w:ascii="Calibri" w:eastAsia="Times New Roman" w:hAnsi="Calibri" w:cs="Times New Roman"/>
              </w:rPr>
              <w:t xml:space="preserve">In addition to experiential training, didactic seminars focus on providing current research-based education on the above goals. Interns participate in seminars related to professional development, </w:t>
            </w:r>
            <w:r w:rsidRPr="004A11E5">
              <w:rPr>
                <w:rFonts w:ascii="Calibri" w:eastAsia="Times New Roman" w:hAnsi="Calibri" w:cs="Times New Roman"/>
              </w:rPr>
              <w:lastRenderedPageBreak/>
              <w:t>ethics, culture and practice, theory of assessment, treatment of psychological disorders, and the relationship between psychological and physical health.</w:t>
            </w:r>
          </w:p>
        </w:tc>
      </w:tr>
      <w:tr w:rsidR="00B57927" w:rsidRPr="00F879BE" w14:paraId="6BBF48B3" w14:textId="77777777" w:rsidTr="006074C2">
        <w:trPr>
          <w:trHeight w:val="945"/>
        </w:trPr>
        <w:tc>
          <w:tcPr>
            <w:tcW w:w="9540" w:type="dxa"/>
            <w:vMerge/>
            <w:hideMark/>
          </w:tcPr>
          <w:p w14:paraId="3D43234C" w14:textId="77777777" w:rsidR="00B57927" w:rsidRPr="00F879BE" w:rsidRDefault="00B57927" w:rsidP="00F879BE">
            <w:pPr>
              <w:rPr>
                <w:rFonts w:ascii="Calibri" w:eastAsia="Times New Roman" w:hAnsi="Calibri" w:cs="Times New Roman"/>
                <w:b/>
                <w:bCs/>
              </w:rPr>
            </w:pPr>
          </w:p>
        </w:tc>
      </w:tr>
      <w:tr w:rsidR="00B57927" w:rsidRPr="00F879BE" w14:paraId="43C86E4B" w14:textId="77777777" w:rsidTr="006074C2">
        <w:trPr>
          <w:trHeight w:val="945"/>
        </w:trPr>
        <w:tc>
          <w:tcPr>
            <w:tcW w:w="9540" w:type="dxa"/>
            <w:vMerge/>
            <w:hideMark/>
          </w:tcPr>
          <w:p w14:paraId="2454DB89" w14:textId="77777777" w:rsidR="00B57927" w:rsidRPr="00F879BE" w:rsidRDefault="00B57927" w:rsidP="00F879BE">
            <w:pPr>
              <w:rPr>
                <w:rFonts w:ascii="Calibri" w:eastAsia="Times New Roman" w:hAnsi="Calibri" w:cs="Times New Roman"/>
                <w:b/>
                <w:bCs/>
              </w:rPr>
            </w:pPr>
          </w:p>
        </w:tc>
      </w:tr>
      <w:tr w:rsidR="00B57927" w:rsidRPr="00F879BE" w14:paraId="5CEB42B9" w14:textId="77777777" w:rsidTr="006074C2">
        <w:trPr>
          <w:trHeight w:val="1182"/>
        </w:trPr>
        <w:tc>
          <w:tcPr>
            <w:tcW w:w="9540" w:type="dxa"/>
            <w:vMerge/>
            <w:hideMark/>
          </w:tcPr>
          <w:p w14:paraId="7B3C0597" w14:textId="77777777" w:rsidR="00B57927" w:rsidRPr="00F879BE" w:rsidRDefault="00B57927" w:rsidP="00F879BE">
            <w:pPr>
              <w:rPr>
                <w:rFonts w:ascii="Calibri" w:eastAsia="Times New Roman" w:hAnsi="Calibri" w:cs="Times New Roman"/>
                <w:b/>
                <w:bCs/>
              </w:rPr>
            </w:pPr>
          </w:p>
        </w:tc>
      </w:tr>
    </w:tbl>
    <w:p w14:paraId="486B91D7" w14:textId="77777777" w:rsidR="00155F41" w:rsidRDefault="00155F41"/>
    <w:tbl>
      <w:tblPr>
        <w:tblStyle w:val="TableGrid"/>
        <w:tblW w:w="9535" w:type="dxa"/>
        <w:tblLook w:val="04A0" w:firstRow="1" w:lastRow="0" w:firstColumn="1" w:lastColumn="0" w:noHBand="0" w:noVBand="1"/>
      </w:tblPr>
      <w:tblGrid>
        <w:gridCol w:w="4674"/>
        <w:gridCol w:w="811"/>
        <w:gridCol w:w="810"/>
        <w:gridCol w:w="3240"/>
      </w:tblGrid>
      <w:tr w:rsidR="00F879BE" w:rsidRPr="00F879BE" w14:paraId="22F6A04D" w14:textId="77777777" w:rsidTr="00F879BE">
        <w:trPr>
          <w:trHeight w:val="600"/>
        </w:trPr>
        <w:tc>
          <w:tcPr>
            <w:tcW w:w="9535" w:type="dxa"/>
            <w:gridSpan w:val="4"/>
            <w:noWrap/>
            <w:hideMark/>
          </w:tcPr>
          <w:p w14:paraId="61C6CEC1" w14:textId="77777777" w:rsidR="00F879BE" w:rsidRPr="00F879BE" w:rsidRDefault="00F879BE">
            <w:r w:rsidRPr="00F879BE">
              <w:rPr>
                <w:b/>
                <w:bCs/>
              </w:rPr>
              <w:t xml:space="preserve">Does the program require that applicants have received a minimum number of hours of the following at time of application? If </w:t>
            </w:r>
            <w:proofErr w:type="gramStart"/>
            <w:r w:rsidRPr="00F879BE">
              <w:rPr>
                <w:b/>
                <w:bCs/>
              </w:rPr>
              <w:t>Yes</w:t>
            </w:r>
            <w:proofErr w:type="gramEnd"/>
            <w:r w:rsidRPr="00F879BE">
              <w:rPr>
                <w:b/>
                <w:bCs/>
              </w:rPr>
              <w:t>, indicate how many:</w:t>
            </w:r>
          </w:p>
        </w:tc>
      </w:tr>
      <w:tr w:rsidR="00F879BE" w:rsidRPr="00F879BE" w14:paraId="313A6E36" w14:textId="77777777" w:rsidTr="009E1144">
        <w:trPr>
          <w:trHeight w:val="300"/>
        </w:trPr>
        <w:tc>
          <w:tcPr>
            <w:tcW w:w="4674" w:type="dxa"/>
            <w:noWrap/>
            <w:hideMark/>
          </w:tcPr>
          <w:p w14:paraId="6A7069CF" w14:textId="77777777" w:rsidR="00F879BE" w:rsidRPr="00F879BE" w:rsidRDefault="00F879BE" w:rsidP="009E1144">
            <w:r w:rsidRPr="00F879BE">
              <w:t>Total Direct Contact Intervention Hours</w:t>
            </w:r>
          </w:p>
        </w:tc>
        <w:tc>
          <w:tcPr>
            <w:tcW w:w="811" w:type="dxa"/>
            <w:noWrap/>
          </w:tcPr>
          <w:p w14:paraId="7598211C" w14:textId="3D7E4300" w:rsidR="00F879BE" w:rsidRPr="00F879BE" w:rsidRDefault="00796789" w:rsidP="009E1144">
            <w:r>
              <w:t xml:space="preserve"> </w:t>
            </w:r>
          </w:p>
        </w:tc>
        <w:tc>
          <w:tcPr>
            <w:tcW w:w="810" w:type="dxa"/>
            <w:noWrap/>
          </w:tcPr>
          <w:p w14:paraId="683B1320" w14:textId="48C8EAFA" w:rsidR="00F879BE" w:rsidRPr="00F879BE" w:rsidRDefault="005039BC" w:rsidP="009E1144">
            <w:r>
              <w:t xml:space="preserve"> </w:t>
            </w:r>
            <w:r w:rsidR="00796789">
              <w:t>YES</w:t>
            </w:r>
          </w:p>
        </w:tc>
        <w:tc>
          <w:tcPr>
            <w:tcW w:w="3240" w:type="dxa"/>
            <w:noWrap/>
            <w:hideMark/>
          </w:tcPr>
          <w:p w14:paraId="3D599874" w14:textId="05D187A3" w:rsidR="00F879BE" w:rsidRPr="00F879BE" w:rsidRDefault="00F879BE" w:rsidP="009E1144">
            <w:r w:rsidRPr="00F879BE">
              <w:t>Amount:</w:t>
            </w:r>
            <w:r w:rsidR="008F30D9">
              <w:t xml:space="preserve"> </w:t>
            </w:r>
            <w:r w:rsidR="005039BC">
              <w:t>300</w:t>
            </w:r>
          </w:p>
        </w:tc>
      </w:tr>
      <w:tr w:rsidR="00F879BE" w:rsidRPr="00F879BE" w14:paraId="267D8895" w14:textId="77777777" w:rsidTr="009E1144">
        <w:trPr>
          <w:trHeight w:val="300"/>
        </w:trPr>
        <w:tc>
          <w:tcPr>
            <w:tcW w:w="4674" w:type="dxa"/>
            <w:noWrap/>
            <w:hideMark/>
          </w:tcPr>
          <w:p w14:paraId="29A2DFD1" w14:textId="77777777" w:rsidR="00F879BE" w:rsidRPr="00F879BE" w:rsidRDefault="00F879BE" w:rsidP="009E1144">
            <w:r w:rsidRPr="00F879BE">
              <w:t>Total Direct Contact Assessment Hours</w:t>
            </w:r>
          </w:p>
        </w:tc>
        <w:tc>
          <w:tcPr>
            <w:tcW w:w="811" w:type="dxa"/>
            <w:noWrap/>
          </w:tcPr>
          <w:p w14:paraId="6871125D" w14:textId="5EF8DE9A" w:rsidR="00F879BE" w:rsidRPr="00F879BE" w:rsidRDefault="00796789" w:rsidP="009E1144">
            <w:r>
              <w:t xml:space="preserve"> </w:t>
            </w:r>
          </w:p>
        </w:tc>
        <w:tc>
          <w:tcPr>
            <w:tcW w:w="810" w:type="dxa"/>
            <w:noWrap/>
          </w:tcPr>
          <w:p w14:paraId="54DA77E3" w14:textId="32E52967" w:rsidR="00F879BE" w:rsidRPr="00F879BE" w:rsidRDefault="005039BC" w:rsidP="009E1144">
            <w:r>
              <w:t xml:space="preserve"> </w:t>
            </w:r>
            <w:r w:rsidR="00796789">
              <w:t>YES</w:t>
            </w:r>
          </w:p>
        </w:tc>
        <w:tc>
          <w:tcPr>
            <w:tcW w:w="3240" w:type="dxa"/>
            <w:noWrap/>
            <w:hideMark/>
          </w:tcPr>
          <w:p w14:paraId="5C363434" w14:textId="5E3C4208" w:rsidR="00F879BE" w:rsidRPr="00F879BE" w:rsidRDefault="00F879BE" w:rsidP="009E1144">
            <w:r w:rsidRPr="00F879BE">
              <w:t>Amount:</w:t>
            </w:r>
            <w:r w:rsidR="008F30D9">
              <w:t xml:space="preserve"> </w:t>
            </w:r>
            <w:r w:rsidR="005039BC">
              <w:t>25</w:t>
            </w:r>
          </w:p>
        </w:tc>
      </w:tr>
    </w:tbl>
    <w:p w14:paraId="38ED7FDD" w14:textId="77777777" w:rsidR="00F879BE" w:rsidRDefault="00F879BE"/>
    <w:tbl>
      <w:tblPr>
        <w:tblStyle w:val="TableGrid"/>
        <w:tblW w:w="9530" w:type="dxa"/>
        <w:tblLook w:val="04A0" w:firstRow="1" w:lastRow="0" w:firstColumn="1" w:lastColumn="0" w:noHBand="0" w:noVBand="1"/>
      </w:tblPr>
      <w:tblGrid>
        <w:gridCol w:w="9530"/>
      </w:tblGrid>
      <w:tr w:rsidR="00F879BE" w:rsidRPr="00F879BE" w14:paraId="18FB5EDA" w14:textId="77777777" w:rsidTr="008F30D9">
        <w:trPr>
          <w:trHeight w:val="315"/>
        </w:trPr>
        <w:tc>
          <w:tcPr>
            <w:tcW w:w="9530" w:type="dxa"/>
            <w:noWrap/>
            <w:hideMark/>
          </w:tcPr>
          <w:p w14:paraId="0A4F22EC" w14:textId="77777777" w:rsidR="00F879BE" w:rsidRPr="00F879BE" w:rsidRDefault="00F879BE" w:rsidP="00F879BE">
            <w:pPr>
              <w:rPr>
                <w:rFonts w:ascii="Calibri" w:eastAsia="Times New Roman" w:hAnsi="Calibri" w:cs="Times New Roman"/>
                <w:b/>
                <w:bCs/>
                <w:color w:val="000000"/>
              </w:rPr>
            </w:pPr>
            <w:r w:rsidRPr="00F879BE">
              <w:rPr>
                <w:rFonts w:ascii="Calibri" w:eastAsia="Times New Roman" w:hAnsi="Calibri" w:cs="Times New Roman"/>
                <w:b/>
                <w:bCs/>
                <w:color w:val="000000"/>
              </w:rPr>
              <w:t xml:space="preserve">Describe any other required minimum criteria used </w:t>
            </w:r>
            <w:proofErr w:type="gramStart"/>
            <w:r w:rsidRPr="00F879BE">
              <w:rPr>
                <w:rFonts w:ascii="Calibri" w:eastAsia="Times New Roman" w:hAnsi="Calibri" w:cs="Times New Roman"/>
                <w:b/>
                <w:bCs/>
                <w:color w:val="000000"/>
              </w:rPr>
              <w:t>to screen</w:t>
            </w:r>
            <w:proofErr w:type="gramEnd"/>
            <w:r w:rsidRPr="00F879BE">
              <w:rPr>
                <w:rFonts w:ascii="Calibri" w:eastAsia="Times New Roman" w:hAnsi="Calibri" w:cs="Times New Roman"/>
                <w:b/>
                <w:bCs/>
                <w:color w:val="000000"/>
              </w:rPr>
              <w:t xml:space="preserve"> applicants:</w:t>
            </w:r>
          </w:p>
        </w:tc>
      </w:tr>
      <w:tr w:rsidR="00F879BE" w:rsidRPr="00F879BE" w14:paraId="094A5851" w14:textId="77777777" w:rsidTr="008F30D9">
        <w:trPr>
          <w:trHeight w:val="450"/>
        </w:trPr>
        <w:tc>
          <w:tcPr>
            <w:tcW w:w="9530" w:type="dxa"/>
            <w:vMerge w:val="restart"/>
            <w:hideMark/>
          </w:tcPr>
          <w:p w14:paraId="79972372" w14:textId="77777777" w:rsidR="009164FA" w:rsidRPr="00F673BF" w:rsidRDefault="009164FA" w:rsidP="009164FA">
            <w:pPr>
              <w:rPr>
                <w:rFonts w:cs="Arial"/>
                <w:szCs w:val="24"/>
              </w:rPr>
            </w:pPr>
            <w:r w:rsidRPr="00F673BF">
              <w:rPr>
                <w:rFonts w:cs="Arial"/>
                <w:szCs w:val="24"/>
              </w:rPr>
              <w:t xml:space="preserve">Jefferson Center and its Psychology </w:t>
            </w:r>
            <w:r>
              <w:rPr>
                <w:rFonts w:cs="Arial"/>
                <w:szCs w:val="24"/>
              </w:rPr>
              <w:t xml:space="preserve">Doctoral </w:t>
            </w:r>
            <w:r w:rsidRPr="00F673BF">
              <w:rPr>
                <w:rFonts w:cs="Arial"/>
                <w:szCs w:val="24"/>
              </w:rPr>
              <w:t>Internship Program are committed to the recruitment of culturally and ethnically diverse interns.  We encourage inquiries and applications from all qualified individuals.</w:t>
            </w:r>
          </w:p>
          <w:p w14:paraId="3637D10A" w14:textId="77777777" w:rsidR="009164FA" w:rsidRPr="00F673BF" w:rsidRDefault="009164FA" w:rsidP="009164FA">
            <w:pPr>
              <w:rPr>
                <w:rFonts w:cs="Arial"/>
                <w:szCs w:val="24"/>
              </w:rPr>
            </w:pPr>
          </w:p>
          <w:p w14:paraId="165B3398" w14:textId="62D67019" w:rsidR="009164FA" w:rsidRPr="00F673BF" w:rsidRDefault="009164FA" w:rsidP="009164FA">
            <w:pPr>
              <w:contextualSpacing/>
              <w:rPr>
                <w:rFonts w:cs="Arial"/>
                <w:szCs w:val="24"/>
                <w:lang w:val="en"/>
              </w:rPr>
            </w:pPr>
            <w:r w:rsidRPr="00F673BF">
              <w:rPr>
                <w:rFonts w:cs="Arial"/>
                <w:szCs w:val="24"/>
              </w:rPr>
              <w:t xml:space="preserve">Completed applications are to be received no later than </w:t>
            </w:r>
            <w:r w:rsidR="00F4554F" w:rsidRPr="00F4554F">
              <w:rPr>
                <w:rFonts w:cs="Arial"/>
                <w:b/>
                <w:bCs/>
                <w:szCs w:val="24"/>
              </w:rPr>
              <w:t xml:space="preserve">November 5, </w:t>
            </w:r>
            <w:proofErr w:type="gramStart"/>
            <w:r w:rsidR="00F4554F" w:rsidRPr="00F4554F">
              <w:rPr>
                <w:rFonts w:cs="Arial"/>
                <w:b/>
                <w:bCs/>
                <w:szCs w:val="24"/>
              </w:rPr>
              <w:t>2025</w:t>
            </w:r>
            <w:proofErr w:type="gramEnd"/>
            <w:r w:rsidR="00F4554F">
              <w:rPr>
                <w:rFonts w:cs="Arial"/>
                <w:szCs w:val="24"/>
              </w:rPr>
              <w:t xml:space="preserve"> </w:t>
            </w:r>
            <w:r w:rsidRPr="00F673BF">
              <w:rPr>
                <w:rFonts w:cs="Arial"/>
                <w:szCs w:val="24"/>
              </w:rPr>
              <w:t>and are expected to meet the following requirements:</w:t>
            </w:r>
          </w:p>
          <w:p w14:paraId="1FD4C23F" w14:textId="77777777" w:rsidR="00290ECB" w:rsidRPr="00360ED2" w:rsidRDefault="00290ECB" w:rsidP="00290ECB">
            <w:pPr>
              <w:pStyle w:val="ListParagraph"/>
              <w:numPr>
                <w:ilvl w:val="0"/>
                <w:numId w:val="1"/>
              </w:numPr>
              <w:autoSpaceDE w:val="0"/>
              <w:autoSpaceDN w:val="0"/>
              <w:adjustRightInd w:val="0"/>
              <w:spacing w:after="0"/>
              <w:rPr>
                <w:rFonts w:cs="Arial"/>
              </w:rPr>
            </w:pPr>
            <w:r w:rsidRPr="00360ED2">
              <w:rPr>
                <w:rFonts w:cs="Arial"/>
              </w:rPr>
              <w:t xml:space="preserve">Doctoral student in an APA-accredited Clinical or Counseling Psychology program or in a re-specialization training program in Clinical or Counseling Psychology within an APA-accredited program </w:t>
            </w:r>
          </w:p>
          <w:p w14:paraId="402CB3CB" w14:textId="77777777" w:rsidR="00290ECB" w:rsidRPr="00360ED2" w:rsidRDefault="00290ECB" w:rsidP="00290ECB">
            <w:pPr>
              <w:pStyle w:val="ListParagraph"/>
              <w:numPr>
                <w:ilvl w:val="0"/>
                <w:numId w:val="1"/>
              </w:numPr>
              <w:autoSpaceDE w:val="0"/>
              <w:autoSpaceDN w:val="0"/>
              <w:adjustRightInd w:val="0"/>
              <w:spacing w:after="0"/>
              <w:rPr>
                <w:rFonts w:cs="Arial"/>
              </w:rPr>
            </w:pPr>
            <w:r w:rsidRPr="00360ED2">
              <w:rPr>
                <w:rFonts w:cs="Arial"/>
              </w:rPr>
              <w:t xml:space="preserve">Approval </w:t>
            </w:r>
            <w:proofErr w:type="gramStart"/>
            <w:r w:rsidRPr="00360ED2">
              <w:rPr>
                <w:rFonts w:cs="Arial"/>
              </w:rPr>
              <w:t>for</w:t>
            </w:r>
            <w:proofErr w:type="gramEnd"/>
            <w:r w:rsidRPr="00360ED2">
              <w:rPr>
                <w:rFonts w:cs="Arial"/>
              </w:rPr>
              <w:t xml:space="preserve"> internship status by graduate program Training Director</w:t>
            </w:r>
          </w:p>
          <w:p w14:paraId="0DFA4279" w14:textId="77777777" w:rsidR="00290ECB" w:rsidRPr="00360ED2" w:rsidRDefault="00290ECB" w:rsidP="00290ECB">
            <w:pPr>
              <w:pStyle w:val="ListParagraph"/>
              <w:numPr>
                <w:ilvl w:val="0"/>
                <w:numId w:val="1"/>
              </w:numPr>
              <w:spacing w:after="0" w:line="276" w:lineRule="auto"/>
              <w:rPr>
                <w:rFonts w:cs="Arial"/>
              </w:rPr>
            </w:pPr>
            <w:r w:rsidRPr="00360ED2">
              <w:rPr>
                <w:rFonts w:cs="Arial"/>
              </w:rPr>
              <w:t>Academic coursework completed by the end of the academic year preceding the start of internship</w:t>
            </w:r>
          </w:p>
          <w:p w14:paraId="54D4D99F" w14:textId="77777777" w:rsidR="00290ECB" w:rsidRPr="00360ED2" w:rsidRDefault="00290ECB" w:rsidP="00290ECB">
            <w:pPr>
              <w:pStyle w:val="ListParagraph"/>
              <w:numPr>
                <w:ilvl w:val="0"/>
                <w:numId w:val="1"/>
              </w:numPr>
              <w:spacing w:after="0" w:line="276" w:lineRule="auto"/>
              <w:rPr>
                <w:rFonts w:cs="Arial"/>
              </w:rPr>
            </w:pPr>
            <w:r w:rsidRPr="00360ED2">
              <w:rPr>
                <w:rFonts w:cs="Arial"/>
              </w:rPr>
              <w:t>Cumulative GPA of 3.4 or greater</w:t>
            </w:r>
          </w:p>
          <w:p w14:paraId="04AD9569" w14:textId="77777777" w:rsidR="00290ECB" w:rsidRPr="00360ED2" w:rsidRDefault="00290ECB" w:rsidP="00290ECB">
            <w:pPr>
              <w:pStyle w:val="ListParagraph"/>
              <w:numPr>
                <w:ilvl w:val="0"/>
                <w:numId w:val="1"/>
              </w:numPr>
              <w:spacing w:after="0" w:line="276" w:lineRule="auto"/>
              <w:rPr>
                <w:rFonts w:cs="Arial"/>
              </w:rPr>
            </w:pPr>
            <w:r w:rsidRPr="00360ED2">
              <w:rPr>
                <w:rFonts w:cs="Arial"/>
              </w:rPr>
              <w:t>Completion of 4 integrated psychological reports (25 direct contact hours), including objective and cognitive assessments:</w:t>
            </w:r>
          </w:p>
          <w:p w14:paraId="12499F29" w14:textId="77777777" w:rsidR="00290ECB" w:rsidRDefault="00290ECB" w:rsidP="00290ECB">
            <w:pPr>
              <w:pStyle w:val="ListParagraph"/>
              <w:numPr>
                <w:ilvl w:val="2"/>
                <w:numId w:val="1"/>
              </w:numPr>
              <w:spacing w:after="0" w:line="276" w:lineRule="auto"/>
              <w:ind w:left="1308"/>
              <w:rPr>
                <w:rFonts w:cs="Arial"/>
              </w:rPr>
            </w:pPr>
            <w:r w:rsidRPr="00360ED2">
              <w:rPr>
                <w:rFonts w:cs="Arial"/>
              </w:rPr>
              <w:t>minimum of 1 WISC or WAIS administered</w:t>
            </w:r>
          </w:p>
          <w:p w14:paraId="2D6B9C59" w14:textId="77777777" w:rsidR="00290ECB" w:rsidRPr="00360ED2" w:rsidRDefault="00290ECB" w:rsidP="00290ECB">
            <w:pPr>
              <w:pStyle w:val="ListParagraph"/>
              <w:numPr>
                <w:ilvl w:val="0"/>
                <w:numId w:val="1"/>
              </w:numPr>
              <w:spacing w:after="0" w:line="276" w:lineRule="auto"/>
              <w:rPr>
                <w:rFonts w:cs="Arial"/>
              </w:rPr>
            </w:pPr>
            <w:r w:rsidRPr="00360ED2">
              <w:rPr>
                <w:rFonts w:cs="Arial"/>
              </w:rPr>
              <w:t>Completion of at least 300 practicum intervention hours by the start of the internship including:</w:t>
            </w:r>
          </w:p>
          <w:p w14:paraId="1459BB81" w14:textId="77777777" w:rsidR="00290ECB" w:rsidRPr="00360ED2" w:rsidRDefault="00290ECB" w:rsidP="00290ECB">
            <w:pPr>
              <w:numPr>
                <w:ilvl w:val="1"/>
                <w:numId w:val="2"/>
              </w:numPr>
              <w:spacing w:line="276" w:lineRule="auto"/>
              <w:contextualSpacing/>
              <w:rPr>
                <w:rFonts w:cs="Arial"/>
              </w:rPr>
            </w:pPr>
            <w:r w:rsidRPr="00360ED2">
              <w:rPr>
                <w:rFonts w:cs="Arial"/>
              </w:rPr>
              <w:t xml:space="preserve">adults/older adults </w:t>
            </w:r>
          </w:p>
          <w:p w14:paraId="517B0E0B" w14:textId="77777777" w:rsidR="00290ECB" w:rsidRPr="00360ED2" w:rsidRDefault="00290ECB" w:rsidP="00290ECB">
            <w:pPr>
              <w:numPr>
                <w:ilvl w:val="1"/>
                <w:numId w:val="2"/>
              </w:numPr>
              <w:spacing w:line="276" w:lineRule="auto"/>
              <w:contextualSpacing/>
              <w:rPr>
                <w:rFonts w:cs="Arial"/>
              </w:rPr>
            </w:pPr>
            <w:r w:rsidRPr="00360ED2">
              <w:rPr>
                <w:rFonts w:cs="Arial"/>
              </w:rPr>
              <w:t>children/adolescents</w:t>
            </w:r>
          </w:p>
          <w:p w14:paraId="78D68F17" w14:textId="77777777" w:rsidR="00290ECB" w:rsidRPr="00360ED2" w:rsidRDefault="00290ECB" w:rsidP="00290ECB">
            <w:pPr>
              <w:numPr>
                <w:ilvl w:val="1"/>
                <w:numId w:val="2"/>
              </w:numPr>
              <w:spacing w:line="276" w:lineRule="auto"/>
              <w:contextualSpacing/>
              <w:rPr>
                <w:rFonts w:cs="Arial"/>
              </w:rPr>
            </w:pPr>
            <w:proofErr w:type="gramStart"/>
            <w:r w:rsidRPr="00360ED2">
              <w:rPr>
                <w:rFonts w:cs="Arial"/>
              </w:rPr>
              <w:t>evidence based</w:t>
            </w:r>
            <w:proofErr w:type="gramEnd"/>
            <w:r w:rsidRPr="00360ED2">
              <w:rPr>
                <w:rFonts w:cs="Arial"/>
              </w:rPr>
              <w:t xml:space="preserve"> practices</w:t>
            </w:r>
          </w:p>
          <w:p w14:paraId="5A3C500D" w14:textId="77777777" w:rsidR="00290ECB" w:rsidRPr="00360ED2" w:rsidRDefault="00290ECB" w:rsidP="00290ECB">
            <w:pPr>
              <w:numPr>
                <w:ilvl w:val="0"/>
                <w:numId w:val="1"/>
              </w:numPr>
              <w:spacing w:line="276" w:lineRule="auto"/>
              <w:contextualSpacing/>
              <w:rPr>
                <w:rFonts w:cs="Arial"/>
              </w:rPr>
            </w:pPr>
            <w:r w:rsidRPr="00360ED2">
              <w:rPr>
                <w:rFonts w:cs="Arial"/>
              </w:rPr>
              <w:t>Approval of dissertation proposal by application deadline</w:t>
            </w:r>
          </w:p>
          <w:p w14:paraId="56D7F5BD" w14:textId="77777777" w:rsidR="00290ECB" w:rsidRDefault="00290ECB" w:rsidP="00290ECB">
            <w:pPr>
              <w:numPr>
                <w:ilvl w:val="0"/>
                <w:numId w:val="1"/>
              </w:numPr>
              <w:spacing w:line="276" w:lineRule="auto"/>
              <w:contextualSpacing/>
              <w:rPr>
                <w:rFonts w:cs="Arial"/>
              </w:rPr>
            </w:pPr>
            <w:r w:rsidRPr="00360ED2">
              <w:rPr>
                <w:rFonts w:cs="Arial"/>
              </w:rPr>
              <w:t>A de-identified psychological assessment report is required with the application</w:t>
            </w:r>
          </w:p>
          <w:p w14:paraId="35FB2688" w14:textId="77777777" w:rsidR="00290ECB" w:rsidRDefault="00290ECB" w:rsidP="00290ECB">
            <w:pPr>
              <w:spacing w:line="276" w:lineRule="auto"/>
              <w:contextualSpacing/>
              <w:rPr>
                <w:rFonts w:cs="Arial"/>
              </w:rPr>
            </w:pPr>
          </w:p>
          <w:p w14:paraId="7F020532" w14:textId="77777777" w:rsidR="00290ECB" w:rsidRPr="00AB5559" w:rsidRDefault="00290ECB" w:rsidP="00290ECB">
            <w:pPr>
              <w:spacing w:line="276" w:lineRule="auto"/>
              <w:contextualSpacing/>
              <w:rPr>
                <w:rFonts w:cs="Arial"/>
                <w:i/>
                <w:iCs/>
              </w:rPr>
            </w:pPr>
            <w:r w:rsidRPr="00AB5559">
              <w:rPr>
                <w:rFonts w:cs="Arial"/>
                <w:i/>
                <w:iCs/>
              </w:rPr>
              <w:t>Preferred Candidates will have:</w:t>
            </w:r>
          </w:p>
          <w:p w14:paraId="0B8E4E8C" w14:textId="77777777" w:rsidR="00290ECB" w:rsidRDefault="00290ECB" w:rsidP="00290ECB">
            <w:pPr>
              <w:pStyle w:val="ListParagraph"/>
              <w:numPr>
                <w:ilvl w:val="0"/>
                <w:numId w:val="3"/>
              </w:numPr>
              <w:spacing w:after="0" w:line="276" w:lineRule="auto"/>
              <w:rPr>
                <w:rFonts w:cs="Arial"/>
              </w:rPr>
            </w:pPr>
            <w:r>
              <w:rPr>
                <w:rFonts w:cs="Arial"/>
              </w:rPr>
              <w:t>experience evaluating both adults and children.</w:t>
            </w:r>
          </w:p>
          <w:p w14:paraId="6D67FC3E" w14:textId="77777777" w:rsidR="00290ECB" w:rsidRPr="00360ED2" w:rsidRDefault="00290ECB" w:rsidP="00290ECB">
            <w:pPr>
              <w:pStyle w:val="ListParagraph"/>
              <w:numPr>
                <w:ilvl w:val="0"/>
                <w:numId w:val="3"/>
              </w:numPr>
              <w:spacing w:after="0" w:line="276" w:lineRule="auto"/>
              <w:rPr>
                <w:rFonts w:cs="Arial"/>
              </w:rPr>
            </w:pPr>
            <w:r>
              <w:rPr>
                <w:rFonts w:cs="Arial"/>
              </w:rPr>
              <w:t>experience with the Rorschach (RPAS)</w:t>
            </w:r>
            <w:r w:rsidRPr="00360ED2">
              <w:rPr>
                <w:rFonts w:cs="Arial"/>
              </w:rPr>
              <w:t xml:space="preserve"> </w:t>
            </w:r>
          </w:p>
          <w:p w14:paraId="4944B6E2" w14:textId="77777777" w:rsidR="00290ECB" w:rsidRPr="00360ED2" w:rsidRDefault="00290ECB" w:rsidP="00290ECB">
            <w:pPr>
              <w:numPr>
                <w:ilvl w:val="0"/>
                <w:numId w:val="3"/>
              </w:numPr>
              <w:spacing w:line="276" w:lineRule="auto"/>
              <w:contextualSpacing/>
              <w:rPr>
                <w:rFonts w:cs="Arial"/>
              </w:rPr>
            </w:pPr>
            <w:r>
              <w:rPr>
                <w:rFonts w:cs="Arial"/>
              </w:rPr>
              <w:t>their d</w:t>
            </w:r>
            <w:r w:rsidRPr="00360ED2">
              <w:rPr>
                <w:rFonts w:cs="Arial"/>
              </w:rPr>
              <w:t>issertation defended by the start of the internship</w:t>
            </w:r>
          </w:p>
          <w:p w14:paraId="1C3E2B48" w14:textId="77777777" w:rsidR="009164FA" w:rsidRPr="004F7AC4" w:rsidRDefault="009164FA" w:rsidP="009164FA">
            <w:pPr>
              <w:spacing w:line="276" w:lineRule="auto"/>
              <w:ind w:left="720"/>
              <w:contextualSpacing/>
              <w:rPr>
                <w:rFonts w:cstheme="minorHAnsi"/>
              </w:rPr>
            </w:pPr>
          </w:p>
          <w:p w14:paraId="180F3057" w14:textId="6E3A4765" w:rsidR="009164FA" w:rsidRPr="003C7CFC" w:rsidRDefault="009164FA" w:rsidP="009164FA">
            <w:pPr>
              <w:rPr>
                <w:rFonts w:cs="Arial"/>
                <w:szCs w:val="24"/>
              </w:rPr>
            </w:pPr>
            <w:r w:rsidRPr="00F673BF">
              <w:rPr>
                <w:rFonts w:cs="Arial"/>
                <w:szCs w:val="24"/>
              </w:rPr>
              <w:t xml:space="preserve">Applications are reviewed by members of the Training Committee.  Our selection criteria are based on our practitioner-scientist model, and we </w:t>
            </w:r>
            <w:proofErr w:type="gramStart"/>
            <w:r w:rsidRPr="00F673BF">
              <w:rPr>
                <w:rFonts w:cs="Arial"/>
                <w:szCs w:val="24"/>
              </w:rPr>
              <w:t>look</w:t>
            </w:r>
            <w:proofErr w:type="gramEnd"/>
            <w:r w:rsidRPr="00F673BF">
              <w:rPr>
                <w:rFonts w:cs="Arial"/>
                <w:szCs w:val="24"/>
              </w:rPr>
              <w:t xml:space="preserve"> for </w:t>
            </w:r>
            <w:r>
              <w:rPr>
                <w:rFonts w:cs="Arial"/>
                <w:szCs w:val="24"/>
              </w:rPr>
              <w:t>applicants</w:t>
            </w:r>
            <w:r w:rsidRPr="00F673BF">
              <w:rPr>
                <w:rFonts w:cs="Arial"/>
                <w:szCs w:val="24"/>
              </w:rPr>
              <w:t xml:space="preserve"> whose training goals match the training that we offer. The program looks not only at the total number of practicum hours but the quality of those </w:t>
            </w:r>
            <w:r w:rsidRPr="00F673BF">
              <w:rPr>
                <w:rFonts w:cs="Arial"/>
                <w:szCs w:val="24"/>
              </w:rPr>
              <w:lastRenderedPageBreak/>
              <w:t xml:space="preserve">hours in terms of the type of setting as well as experience with empirically supported treatments. If you have no Rorschach experience or limited Rorschach experience your application will still be considered as we look at your total assessment experience.  </w:t>
            </w:r>
            <w:r w:rsidRPr="00F673BF">
              <w:rPr>
                <w:rFonts w:cs="Arial"/>
                <w:color w:val="000000"/>
                <w:szCs w:val="24"/>
                <w:lang w:val="en"/>
              </w:rPr>
              <w:t xml:space="preserve">All students who submitted a completed application will be notified of their interview status by </w:t>
            </w:r>
            <w:r w:rsidR="00A76F6A">
              <w:rPr>
                <w:rFonts w:cs="Arial"/>
                <w:b/>
                <w:szCs w:val="24"/>
              </w:rPr>
              <w:t>November 26, 2025</w:t>
            </w:r>
            <w:r w:rsidRPr="00F673BF">
              <w:rPr>
                <w:rFonts w:cs="Arial"/>
                <w:color w:val="000000"/>
                <w:szCs w:val="24"/>
                <w:lang w:val="en"/>
              </w:rPr>
              <w:t xml:space="preserve">. </w:t>
            </w:r>
          </w:p>
          <w:p w14:paraId="19BE4283" w14:textId="77777777" w:rsidR="009164FA" w:rsidRPr="00F673BF" w:rsidRDefault="009164FA" w:rsidP="009164FA">
            <w:pPr>
              <w:rPr>
                <w:rFonts w:cs="Arial"/>
                <w:szCs w:val="24"/>
              </w:rPr>
            </w:pPr>
          </w:p>
          <w:p w14:paraId="330A6B51" w14:textId="77777777" w:rsidR="009164FA" w:rsidRPr="00F673BF" w:rsidRDefault="009164FA" w:rsidP="009164FA">
            <w:pPr>
              <w:rPr>
                <w:rFonts w:cs="Arial"/>
                <w:color w:val="000000"/>
                <w:szCs w:val="24"/>
                <w:lang w:val="en"/>
              </w:rPr>
            </w:pPr>
            <w:r w:rsidRPr="00F673BF">
              <w:rPr>
                <w:rFonts w:cs="Arial"/>
                <w:color w:val="000000"/>
                <w:szCs w:val="24"/>
                <w:lang w:val="en"/>
              </w:rPr>
              <w:t xml:space="preserve">Based on the quality of the application and the </w:t>
            </w:r>
            <w:r>
              <w:rPr>
                <w:rFonts w:cs="Arial"/>
                <w:color w:val="000000"/>
                <w:szCs w:val="24"/>
                <w:lang w:val="en"/>
              </w:rPr>
              <w:t>match</w:t>
            </w:r>
            <w:r w:rsidRPr="00F673BF">
              <w:rPr>
                <w:rFonts w:cs="Arial"/>
                <w:color w:val="000000"/>
                <w:szCs w:val="24"/>
                <w:lang w:val="en"/>
              </w:rPr>
              <w:t xml:space="preserve"> between the applicant’s training goals and the internship program, approximately </w:t>
            </w:r>
            <w:r>
              <w:rPr>
                <w:rFonts w:cs="Arial"/>
                <w:color w:val="000000"/>
                <w:szCs w:val="24"/>
                <w:lang w:val="en"/>
              </w:rPr>
              <w:t>thirty</w:t>
            </w:r>
            <w:r w:rsidRPr="00F673BF">
              <w:rPr>
                <w:rFonts w:cs="Arial"/>
                <w:color w:val="000000"/>
                <w:szCs w:val="24"/>
                <w:lang w:val="en"/>
              </w:rPr>
              <w:t xml:space="preserve"> applicants are invited for an interview.  Interviews are conducted in </w:t>
            </w:r>
            <w:proofErr w:type="gramStart"/>
            <w:r w:rsidRPr="00F673BF">
              <w:rPr>
                <w:rFonts w:cs="Arial"/>
                <w:color w:val="000000"/>
                <w:szCs w:val="24"/>
                <w:lang w:val="en"/>
              </w:rPr>
              <w:t>January</w:t>
            </w:r>
            <w:proofErr w:type="gramEnd"/>
            <w:r w:rsidRPr="00F673BF">
              <w:rPr>
                <w:rFonts w:cs="Arial"/>
                <w:color w:val="000000"/>
                <w:szCs w:val="24"/>
                <w:lang w:val="en"/>
              </w:rPr>
              <w:t xml:space="preserve"> and all interviews will be conducted remotely via zoom.</w:t>
            </w:r>
            <w:r>
              <w:rPr>
                <w:rFonts w:cs="Arial"/>
                <w:color w:val="000000"/>
                <w:szCs w:val="24"/>
                <w:lang w:val="en"/>
              </w:rPr>
              <w:t xml:space="preserve"> Interviews are conducted with </w:t>
            </w:r>
            <w:r>
              <w:t>individual applicants by a panel of no less than three psychology supervisors in a group format. Standardized questions are asked and scored for all candidates interviewed.</w:t>
            </w:r>
          </w:p>
          <w:p w14:paraId="31C3C018" w14:textId="77777777" w:rsidR="009164FA" w:rsidRPr="00F673BF" w:rsidRDefault="009164FA" w:rsidP="009164FA">
            <w:pPr>
              <w:rPr>
                <w:rFonts w:cs="Arial"/>
                <w:color w:val="000000"/>
                <w:szCs w:val="24"/>
                <w:lang w:val="en"/>
              </w:rPr>
            </w:pPr>
          </w:p>
          <w:p w14:paraId="3DAD1F01" w14:textId="77777777" w:rsidR="009164FA" w:rsidRDefault="009164FA" w:rsidP="009164FA">
            <w:pPr>
              <w:rPr>
                <w:rFonts w:cs="Arial"/>
                <w:color w:val="000000"/>
                <w:szCs w:val="24"/>
                <w:lang w:val="en"/>
              </w:rPr>
            </w:pPr>
            <w:r w:rsidRPr="00F673BF">
              <w:rPr>
                <w:rFonts w:cs="Arial"/>
                <w:color w:val="000000"/>
                <w:szCs w:val="24"/>
                <w:lang w:val="en"/>
              </w:rPr>
              <w:t xml:space="preserve">Following the completion of the interviews, the Training Committee meets to rank order applicants, which is based on both the submitted application and the interview.  The final ranking order is determined by consensus of the Training Committee.  This internship site agrees to abide by the APPIC policy that no person at this training facility will solicit, accept, or use any ranking-related information from any intern applicant. </w:t>
            </w:r>
          </w:p>
          <w:p w14:paraId="0EDE9FE8" w14:textId="77777777" w:rsidR="00A96274" w:rsidRPr="00F673BF" w:rsidRDefault="00A96274" w:rsidP="009164FA">
            <w:pPr>
              <w:rPr>
                <w:rFonts w:cs="Arial"/>
                <w:color w:val="000000"/>
                <w:szCs w:val="24"/>
                <w:lang w:val="en"/>
              </w:rPr>
            </w:pPr>
          </w:p>
          <w:p w14:paraId="358B2B60" w14:textId="77777777" w:rsidR="009164FA" w:rsidRPr="00F673BF" w:rsidRDefault="009164FA" w:rsidP="009164FA">
            <w:pPr>
              <w:rPr>
                <w:rFonts w:cs="Arial"/>
                <w:color w:val="000000"/>
                <w:szCs w:val="24"/>
                <w:lang w:val="en"/>
              </w:rPr>
            </w:pPr>
            <w:r w:rsidRPr="00F673BF">
              <w:rPr>
                <w:rFonts w:cs="Arial"/>
                <w:color w:val="000000"/>
                <w:szCs w:val="24"/>
                <w:lang w:val="en"/>
              </w:rPr>
              <w:t xml:space="preserve">Following the results of the APPIC Match, a letter confirming the match with Jefferson Center’s </w:t>
            </w:r>
            <w:r>
              <w:rPr>
                <w:rFonts w:cs="Arial"/>
                <w:color w:val="000000"/>
                <w:szCs w:val="24"/>
                <w:lang w:val="en"/>
              </w:rPr>
              <w:t>Psychology Doctoral</w:t>
            </w:r>
            <w:r w:rsidRPr="00F673BF">
              <w:rPr>
                <w:rFonts w:cs="Arial"/>
                <w:color w:val="000000"/>
                <w:szCs w:val="24"/>
                <w:lang w:val="en"/>
              </w:rPr>
              <w:t xml:space="preserve"> Internship will be sent to the incoming intern with a copy to the DCT of their program. </w:t>
            </w:r>
          </w:p>
          <w:p w14:paraId="370BDCB0" w14:textId="77777777" w:rsidR="009164FA" w:rsidRPr="00F673BF" w:rsidRDefault="009164FA" w:rsidP="009164FA">
            <w:pPr>
              <w:rPr>
                <w:rFonts w:cs="Arial"/>
                <w:color w:val="000000"/>
                <w:szCs w:val="24"/>
                <w:lang w:val="en"/>
              </w:rPr>
            </w:pPr>
          </w:p>
          <w:p w14:paraId="5D1E2B78" w14:textId="77777777" w:rsidR="009164FA" w:rsidRPr="00F673BF" w:rsidRDefault="009164FA" w:rsidP="009164FA">
            <w:pPr>
              <w:rPr>
                <w:rFonts w:cs="Arial"/>
                <w:szCs w:val="24"/>
              </w:rPr>
            </w:pPr>
            <w:r w:rsidRPr="00F673BF">
              <w:rPr>
                <w:rFonts w:cs="Arial"/>
                <w:color w:val="000000"/>
                <w:szCs w:val="24"/>
                <w:lang w:val="en"/>
              </w:rPr>
              <w:t xml:space="preserve">Results of the APPIC Match constitute a binding agreement between the matched applicants and the program.  However, as stated in our listing in the APPIC directory, final appointment of applicants to the internship at Jefferson Center is contingent on </w:t>
            </w:r>
            <w:r w:rsidRPr="00F673BF">
              <w:rPr>
                <w:rFonts w:cs="Arial"/>
                <w:color w:val="000000"/>
                <w:szCs w:val="24"/>
              </w:rPr>
              <w:t xml:space="preserve">applicants passing a criminal background check. </w:t>
            </w:r>
            <w:r w:rsidRPr="00F673BF">
              <w:rPr>
                <w:rFonts w:cs="Arial"/>
                <w:szCs w:val="24"/>
              </w:rPr>
              <w:t>A pre-employment background check is completed on all matched applicants. Felony assault convictions will be considered a failed background check.  Federal misdemeanors and misdemeanors are handled on a case-by-case basis.</w:t>
            </w:r>
          </w:p>
          <w:p w14:paraId="69768B22" w14:textId="77777777" w:rsidR="009164FA" w:rsidRPr="00F673BF" w:rsidRDefault="009164FA" w:rsidP="009164FA">
            <w:pPr>
              <w:rPr>
                <w:rFonts w:cs="Arial"/>
                <w:szCs w:val="24"/>
              </w:rPr>
            </w:pPr>
          </w:p>
          <w:p w14:paraId="03C490D0" w14:textId="77777777" w:rsidR="009164FA" w:rsidRPr="00F673BF" w:rsidRDefault="009164FA" w:rsidP="009164FA">
            <w:pPr>
              <w:rPr>
                <w:rFonts w:cs="Arial"/>
                <w:color w:val="000000"/>
                <w:szCs w:val="24"/>
              </w:rPr>
            </w:pPr>
            <w:r w:rsidRPr="00F673BF">
              <w:rPr>
                <w:rFonts w:cs="Arial"/>
                <w:color w:val="000000"/>
                <w:szCs w:val="24"/>
              </w:rPr>
              <w:t>If not a US Citizen, you will be required to provide documentation to verify eligibility following match and before employment.</w:t>
            </w:r>
          </w:p>
          <w:p w14:paraId="26F43FE6" w14:textId="77777777" w:rsidR="009164FA" w:rsidRPr="00F673BF" w:rsidRDefault="009164FA" w:rsidP="009164FA">
            <w:pPr>
              <w:rPr>
                <w:rFonts w:cs="Arial"/>
                <w:color w:val="000000"/>
                <w:szCs w:val="24"/>
              </w:rPr>
            </w:pPr>
          </w:p>
          <w:p w14:paraId="03442736" w14:textId="77777777" w:rsidR="009164FA" w:rsidRDefault="009164FA" w:rsidP="009164FA">
            <w:pPr>
              <w:rPr>
                <w:rFonts w:cs="Arial"/>
                <w:szCs w:val="24"/>
              </w:rPr>
            </w:pPr>
            <w:r w:rsidRPr="00F673BF">
              <w:rPr>
                <w:rFonts w:cs="Arial"/>
                <w:szCs w:val="24"/>
              </w:rPr>
              <w:t xml:space="preserve">Jefferson Center for Mental Health is committed to a safe, healthy, and productive work environment for all employees free from the effects of substance abuse. Abuse of alcohol, drugs, and controlled substances impairs employee judgment, resulting in increased safety risks, injuries, and faulty decision-making. Jefferson Center for Mental Health follows Federal Law regarding cannabis and other drugs.  We do not do a pre-employment drug </w:t>
            </w:r>
            <w:proofErr w:type="gramStart"/>
            <w:r w:rsidRPr="00F673BF">
              <w:rPr>
                <w:rFonts w:cs="Arial"/>
                <w:szCs w:val="24"/>
              </w:rPr>
              <w:t>test</w:t>
            </w:r>
            <w:proofErr w:type="gramEnd"/>
            <w:r w:rsidRPr="00F673BF">
              <w:rPr>
                <w:rFonts w:cs="Arial"/>
                <w:szCs w:val="24"/>
              </w:rPr>
              <w:t xml:space="preserve"> but all employees may be asked to submit a random urine drug screen should there be indications that substances may be affecting job performance.</w:t>
            </w:r>
          </w:p>
          <w:p w14:paraId="68A0EF1F" w14:textId="77777777" w:rsidR="009164FA" w:rsidRDefault="009164FA" w:rsidP="009164FA">
            <w:pPr>
              <w:rPr>
                <w:rFonts w:cs="Arial"/>
                <w:szCs w:val="24"/>
              </w:rPr>
            </w:pPr>
          </w:p>
          <w:p w14:paraId="23DB9C43" w14:textId="77777777" w:rsidR="003362E2" w:rsidRDefault="003362E2" w:rsidP="003362E2">
            <w:pPr>
              <w:rPr>
                <w:rFonts w:cstheme="minorHAnsi"/>
                <w:color w:val="323130"/>
                <w:shd w:val="clear" w:color="auto" w:fill="FFFFFF"/>
              </w:rPr>
            </w:pPr>
            <w:r w:rsidRPr="003362E2">
              <w:rPr>
                <w:rFonts w:cstheme="minorHAnsi"/>
                <w:b/>
                <w:bCs/>
                <w:color w:val="323130"/>
                <w:shd w:val="clear" w:color="auto" w:fill="FFFFFF"/>
              </w:rPr>
              <w:t>Vaccine Requirement</w:t>
            </w:r>
            <w:r>
              <w:rPr>
                <w:rFonts w:cstheme="minorHAnsi"/>
                <w:color w:val="323130"/>
                <w:shd w:val="clear" w:color="auto" w:fill="FFFFFF"/>
              </w:rPr>
              <w:t>:</w:t>
            </w:r>
          </w:p>
          <w:p w14:paraId="3B067342" w14:textId="3CD58CCC" w:rsidR="003362E2" w:rsidRDefault="003362E2" w:rsidP="003362E2">
            <w:pPr>
              <w:rPr>
                <w:rStyle w:val="ui-provider"/>
                <w:rFonts w:cstheme="minorHAnsi"/>
              </w:rPr>
            </w:pPr>
            <w:r w:rsidRPr="00580357">
              <w:rPr>
                <w:rFonts w:cstheme="minorHAnsi"/>
                <w:color w:val="323130"/>
                <w:shd w:val="clear" w:color="auto" w:fill="FFFFFF"/>
              </w:rPr>
              <w:t xml:space="preserve">In partnership with Behavioral Health Entity (BHE), Jefferson Center is complying with a Colorado Department of Public Health and Environment (CDPHE) </w:t>
            </w:r>
            <w:r>
              <w:rPr>
                <w:rFonts w:cstheme="minorHAnsi"/>
                <w:color w:val="323130"/>
                <w:shd w:val="clear" w:color="auto" w:fill="FFFFFF"/>
              </w:rPr>
              <w:t xml:space="preserve">standard </w:t>
            </w:r>
            <w:r w:rsidRPr="00580357">
              <w:rPr>
                <w:rFonts w:cstheme="minorHAnsi"/>
                <w:color w:val="323130"/>
                <w:shd w:val="clear" w:color="auto" w:fill="FFFFFF"/>
              </w:rPr>
              <w:t>requiring facilities track and report flu vaccine immunization rates for staff and direct contractors and ensure that ninety percent (90%) have received the influenza vaccine during a given influenza season.</w:t>
            </w:r>
            <w:r>
              <w:rPr>
                <w:rFonts w:cstheme="minorHAnsi"/>
                <w:color w:val="323130"/>
                <w:shd w:val="clear" w:color="auto" w:fill="FFFFFF"/>
              </w:rPr>
              <w:t xml:space="preserve"> </w:t>
            </w:r>
            <w:r w:rsidRPr="00580357">
              <w:rPr>
                <w:rStyle w:val="ui-provider"/>
                <w:rFonts w:cstheme="minorHAnsi"/>
              </w:rPr>
              <w:t xml:space="preserve">All </w:t>
            </w:r>
            <w:r w:rsidR="00DE4D60">
              <w:rPr>
                <w:rStyle w:val="ui-provider"/>
                <w:rFonts w:cstheme="minorHAnsi"/>
              </w:rPr>
              <w:t xml:space="preserve">employees and </w:t>
            </w:r>
            <w:r w:rsidRPr="00580357">
              <w:rPr>
                <w:rStyle w:val="ui-provider"/>
                <w:rFonts w:cstheme="minorHAnsi"/>
              </w:rPr>
              <w:t>new employees hired during the flu season (November 1 through March 31) shall provide Human Resources with proof of immunization, or a medical exemption within 30 days of hire. New employees who do not have proof of immunization are required to wear a surgical or procedure mask when in direct contact with clients and in common areas during influenza season.</w:t>
            </w:r>
          </w:p>
          <w:p w14:paraId="7E727DA0" w14:textId="3B56B1AE" w:rsidR="00F879BE" w:rsidRPr="00DE4D60" w:rsidRDefault="003362E2" w:rsidP="00DE4D60">
            <w:pPr>
              <w:spacing w:after="160" w:line="259" w:lineRule="auto"/>
              <w:rPr>
                <w:rFonts w:cstheme="minorHAnsi"/>
              </w:rPr>
            </w:pPr>
            <w:r>
              <w:rPr>
                <w:rStyle w:val="ui-provider"/>
                <w:rFonts w:cstheme="minorHAnsi"/>
              </w:rPr>
              <w:lastRenderedPageBreak/>
              <w:t>COVID 19 vaccinations are no longer required.</w:t>
            </w:r>
          </w:p>
        </w:tc>
      </w:tr>
      <w:tr w:rsidR="00F879BE" w:rsidRPr="00F879BE" w14:paraId="79CEBFE5" w14:textId="77777777" w:rsidTr="008F30D9">
        <w:trPr>
          <w:trHeight w:val="450"/>
        </w:trPr>
        <w:tc>
          <w:tcPr>
            <w:tcW w:w="9530" w:type="dxa"/>
            <w:vMerge/>
            <w:hideMark/>
          </w:tcPr>
          <w:p w14:paraId="042AD234" w14:textId="77777777" w:rsidR="00F879BE" w:rsidRPr="00F879BE" w:rsidRDefault="00F879BE" w:rsidP="00F879BE">
            <w:pPr>
              <w:rPr>
                <w:rFonts w:ascii="Calibri" w:eastAsia="Times New Roman" w:hAnsi="Calibri" w:cs="Times New Roman"/>
                <w:b/>
                <w:bCs/>
                <w:color w:val="000000"/>
              </w:rPr>
            </w:pPr>
          </w:p>
        </w:tc>
      </w:tr>
      <w:tr w:rsidR="00F879BE" w:rsidRPr="00F879BE" w14:paraId="4A2A871C" w14:textId="77777777" w:rsidTr="008F30D9">
        <w:trPr>
          <w:trHeight w:val="1182"/>
        </w:trPr>
        <w:tc>
          <w:tcPr>
            <w:tcW w:w="9530" w:type="dxa"/>
            <w:vMerge/>
            <w:hideMark/>
          </w:tcPr>
          <w:p w14:paraId="0BA4BE70" w14:textId="77777777" w:rsidR="00F879BE" w:rsidRPr="00F879BE" w:rsidRDefault="00F879BE" w:rsidP="00F879BE">
            <w:pPr>
              <w:rPr>
                <w:rFonts w:ascii="Calibri" w:eastAsia="Times New Roman" w:hAnsi="Calibri" w:cs="Times New Roman"/>
                <w:b/>
                <w:bCs/>
                <w:color w:val="000000"/>
              </w:rPr>
            </w:pPr>
          </w:p>
        </w:tc>
      </w:tr>
      <w:tr w:rsidR="00F879BE" w:rsidRPr="00F879BE" w14:paraId="50CB0EA2" w14:textId="77777777" w:rsidTr="008F30D9">
        <w:trPr>
          <w:trHeight w:val="450"/>
        </w:trPr>
        <w:tc>
          <w:tcPr>
            <w:tcW w:w="9530" w:type="dxa"/>
            <w:vMerge/>
            <w:hideMark/>
          </w:tcPr>
          <w:p w14:paraId="5C8E0E65" w14:textId="77777777" w:rsidR="00F879BE" w:rsidRPr="00F879BE" w:rsidRDefault="00F879BE" w:rsidP="00F879BE">
            <w:pPr>
              <w:rPr>
                <w:rFonts w:ascii="Calibri" w:eastAsia="Times New Roman" w:hAnsi="Calibri" w:cs="Times New Roman"/>
                <w:b/>
                <w:bCs/>
                <w:color w:val="000000"/>
              </w:rPr>
            </w:pPr>
          </w:p>
        </w:tc>
      </w:tr>
      <w:tr w:rsidR="00F879BE" w:rsidRPr="00F879BE" w14:paraId="471EFF57" w14:textId="77777777" w:rsidTr="008F30D9">
        <w:trPr>
          <w:trHeight w:val="450"/>
        </w:trPr>
        <w:tc>
          <w:tcPr>
            <w:tcW w:w="9530" w:type="dxa"/>
            <w:vMerge/>
            <w:hideMark/>
          </w:tcPr>
          <w:p w14:paraId="18FD43CE" w14:textId="77777777" w:rsidR="00F879BE" w:rsidRPr="00F879BE" w:rsidRDefault="00F879BE" w:rsidP="00F879BE">
            <w:pPr>
              <w:rPr>
                <w:rFonts w:ascii="Calibri" w:eastAsia="Times New Roman" w:hAnsi="Calibri" w:cs="Times New Roman"/>
                <w:b/>
                <w:bCs/>
                <w:color w:val="000000"/>
              </w:rPr>
            </w:pPr>
          </w:p>
        </w:tc>
      </w:tr>
      <w:tr w:rsidR="00F879BE" w:rsidRPr="00F879BE" w14:paraId="46E7688B" w14:textId="77777777" w:rsidTr="008F30D9">
        <w:trPr>
          <w:trHeight w:val="450"/>
        </w:trPr>
        <w:tc>
          <w:tcPr>
            <w:tcW w:w="9530" w:type="dxa"/>
            <w:vMerge/>
            <w:hideMark/>
          </w:tcPr>
          <w:p w14:paraId="0B368DB7" w14:textId="77777777" w:rsidR="00F879BE" w:rsidRPr="00F879BE" w:rsidRDefault="00F879BE" w:rsidP="00F879BE">
            <w:pPr>
              <w:rPr>
                <w:rFonts w:ascii="Calibri" w:eastAsia="Times New Roman" w:hAnsi="Calibri" w:cs="Times New Roman"/>
                <w:b/>
                <w:bCs/>
                <w:color w:val="000000"/>
              </w:rPr>
            </w:pPr>
          </w:p>
        </w:tc>
      </w:tr>
    </w:tbl>
    <w:p w14:paraId="7A62BD33" w14:textId="77777777" w:rsidR="008F30D9" w:rsidRDefault="008F30D9">
      <w:pPr>
        <w:sectPr w:rsidR="008F30D9" w:rsidSect="00D921A7">
          <w:type w:val="continuous"/>
          <w:pgSz w:w="12240" w:h="15840"/>
          <w:pgMar w:top="1440" w:right="1440" w:bottom="1440" w:left="1440" w:header="720" w:footer="720" w:gutter="0"/>
          <w:cols w:space="720"/>
          <w:docGrid w:linePitch="360"/>
        </w:sectPr>
      </w:pPr>
    </w:p>
    <w:p w14:paraId="47C40793" w14:textId="46636EF0" w:rsidR="00D921A7" w:rsidRDefault="008F30D9" w:rsidP="008F30D9">
      <w:pPr>
        <w:pStyle w:val="Heading2"/>
        <w:rPr>
          <w:color w:val="000000"/>
        </w:rPr>
      </w:pPr>
      <w:r w:rsidRPr="00F879BE">
        <w:rPr>
          <w:color w:val="000000"/>
        </w:rPr>
        <w:lastRenderedPageBreak/>
        <w:t>Financial and Other Benefit Support for Upcoming Training Year</w:t>
      </w:r>
      <w:r>
        <w:rPr>
          <w:rStyle w:val="FootnoteReference"/>
          <w:b w:val="0"/>
          <w:bCs w:val="0"/>
          <w:color w:val="000000"/>
        </w:rPr>
        <w:footnoteReference w:id="1"/>
      </w:r>
    </w:p>
    <w:p w14:paraId="5B2D955A" w14:textId="7EC78847" w:rsidR="00D921A7" w:rsidRPr="00D921A7" w:rsidRDefault="00D921A7" w:rsidP="00D921A7">
      <w:pPr>
        <w:sectPr w:rsidR="00D921A7" w:rsidRPr="00D921A7" w:rsidSect="008F30D9">
          <w:footnotePr>
            <w:numFmt w:val="chicago"/>
          </w:footnotePr>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7572"/>
        <w:gridCol w:w="978"/>
        <w:gridCol w:w="990"/>
      </w:tblGrid>
      <w:tr w:rsidR="008F30D9" w:rsidRPr="00F879BE" w14:paraId="1F8C74A9" w14:textId="77777777" w:rsidTr="008F30D9">
        <w:trPr>
          <w:trHeight w:val="300"/>
        </w:trPr>
        <w:tc>
          <w:tcPr>
            <w:tcW w:w="7572" w:type="dxa"/>
            <w:noWrap/>
            <w:vAlign w:val="bottom"/>
            <w:hideMark/>
          </w:tcPr>
          <w:p w14:paraId="04D9C82C" w14:textId="7EECECE1"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Annual Stipend/Salary for Full-time Interns </w:t>
            </w:r>
          </w:p>
        </w:tc>
        <w:tc>
          <w:tcPr>
            <w:tcW w:w="1968" w:type="dxa"/>
            <w:gridSpan w:val="2"/>
            <w:noWrap/>
            <w:vAlign w:val="bottom"/>
          </w:tcPr>
          <w:p w14:paraId="31E0FE67" w14:textId="4BA74B9F" w:rsidR="008F30D9" w:rsidRPr="00F879BE" w:rsidRDefault="00904184" w:rsidP="00E27136">
            <w:pPr>
              <w:jc w:val="center"/>
              <w:rPr>
                <w:rFonts w:ascii="Calibri" w:eastAsia="Times New Roman" w:hAnsi="Calibri" w:cs="Times New Roman"/>
                <w:color w:val="000000"/>
              </w:rPr>
            </w:pPr>
            <w:r>
              <w:rPr>
                <w:rFonts w:ascii="Calibri" w:eastAsia="Times New Roman" w:hAnsi="Calibri" w:cs="Times New Roman"/>
                <w:color w:val="000000"/>
              </w:rPr>
              <w:t>$45,000</w:t>
            </w:r>
          </w:p>
        </w:tc>
      </w:tr>
      <w:tr w:rsidR="008F30D9" w:rsidRPr="00F879BE" w14:paraId="5C6A5FE8" w14:textId="77777777" w:rsidTr="008F30D9">
        <w:trPr>
          <w:trHeight w:val="315"/>
        </w:trPr>
        <w:tc>
          <w:tcPr>
            <w:tcW w:w="7572" w:type="dxa"/>
            <w:noWrap/>
            <w:vAlign w:val="bottom"/>
            <w:hideMark/>
          </w:tcPr>
          <w:p w14:paraId="6A64368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Annual Stipend/Salary for Half-time Interns</w:t>
            </w:r>
          </w:p>
        </w:tc>
        <w:tc>
          <w:tcPr>
            <w:tcW w:w="1968" w:type="dxa"/>
            <w:gridSpan w:val="2"/>
            <w:noWrap/>
            <w:vAlign w:val="bottom"/>
          </w:tcPr>
          <w:p w14:paraId="218DEA83" w14:textId="11E7067B" w:rsidR="008F30D9" w:rsidRPr="00F879BE" w:rsidRDefault="00904184" w:rsidP="00E27136">
            <w:pPr>
              <w:jc w:val="center"/>
              <w:rPr>
                <w:rFonts w:ascii="Calibri" w:eastAsia="Times New Roman" w:hAnsi="Calibri" w:cs="Times New Roman"/>
                <w:color w:val="000000"/>
              </w:rPr>
            </w:pPr>
            <w:r>
              <w:rPr>
                <w:rFonts w:ascii="Calibri" w:eastAsia="Times New Roman" w:hAnsi="Calibri" w:cs="Times New Roman"/>
                <w:color w:val="000000"/>
              </w:rPr>
              <w:t>N/A</w:t>
            </w:r>
          </w:p>
        </w:tc>
      </w:tr>
      <w:tr w:rsidR="008F30D9" w:rsidRPr="00F879BE" w14:paraId="6CF35FFD" w14:textId="77777777" w:rsidTr="008F30D9">
        <w:trPr>
          <w:trHeight w:val="315"/>
        </w:trPr>
        <w:tc>
          <w:tcPr>
            <w:tcW w:w="7572" w:type="dxa"/>
            <w:noWrap/>
            <w:vAlign w:val="bottom"/>
            <w:hideMark/>
          </w:tcPr>
          <w:p w14:paraId="77EE2996"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Program provides access to medical insurance for intern?</w:t>
            </w:r>
          </w:p>
        </w:tc>
        <w:tc>
          <w:tcPr>
            <w:tcW w:w="978" w:type="dxa"/>
            <w:noWrap/>
            <w:vAlign w:val="bottom"/>
            <w:hideMark/>
          </w:tcPr>
          <w:p w14:paraId="06BE4553" w14:textId="35674BF6" w:rsidR="008F30D9" w:rsidRPr="00F879BE" w:rsidRDefault="00904184"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statusText w:type="text" w:val="Program provides access to medical insurance for intern?: Yes"/>
                  <w:checkBox>
                    <w:sizeAuto/>
                    <w:default w:val="1"/>
                  </w:checkBox>
                </w:ffData>
              </w:fldChar>
            </w:r>
            <w:bookmarkStart w:id="3" w:name="Check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3"/>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4C762EEF" w14:textId="499060F6"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Program provides access to medical insurance for intern?: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20E4FCF8" w14:textId="77777777" w:rsidTr="008F30D9">
        <w:trPr>
          <w:trHeight w:val="315"/>
        </w:trPr>
        <w:tc>
          <w:tcPr>
            <w:tcW w:w="7572" w:type="dxa"/>
            <w:noWrap/>
            <w:vAlign w:val="bottom"/>
            <w:hideMark/>
          </w:tcPr>
          <w:p w14:paraId="4FB64C98" w14:textId="77777777" w:rsidR="008F30D9" w:rsidRPr="00F879BE" w:rsidRDefault="008F30D9" w:rsidP="008F30D9">
            <w:pPr>
              <w:rPr>
                <w:rFonts w:ascii="Calibri" w:eastAsia="Times New Roman" w:hAnsi="Calibri" w:cs="Times New Roman"/>
                <w:b/>
                <w:bCs/>
                <w:color w:val="000000"/>
              </w:rPr>
            </w:pPr>
            <w:r w:rsidRPr="00F879BE">
              <w:rPr>
                <w:rFonts w:ascii="Calibri" w:eastAsia="Times New Roman" w:hAnsi="Calibri" w:cs="Times New Roman"/>
                <w:b/>
                <w:bCs/>
                <w:color w:val="000000"/>
              </w:rPr>
              <w:t>If access to medical insurance is provided:</w:t>
            </w:r>
          </w:p>
        </w:tc>
        <w:tc>
          <w:tcPr>
            <w:tcW w:w="1968" w:type="dxa"/>
            <w:gridSpan w:val="2"/>
            <w:noWrap/>
            <w:vAlign w:val="bottom"/>
            <w:hideMark/>
          </w:tcPr>
          <w:p w14:paraId="1FA53B69" w14:textId="5255C11F" w:rsidR="008F30D9" w:rsidRPr="00F879BE" w:rsidRDefault="008F30D9" w:rsidP="008F30D9">
            <w:pPr>
              <w:jc w:val="center"/>
              <w:rPr>
                <w:rFonts w:ascii="Calibri" w:eastAsia="Times New Roman" w:hAnsi="Calibri" w:cs="Times New Roman"/>
                <w:b/>
                <w:bCs/>
                <w:color w:val="000000"/>
              </w:rPr>
            </w:pPr>
          </w:p>
        </w:tc>
      </w:tr>
      <w:tr w:rsidR="008F30D9" w:rsidRPr="00F879BE" w14:paraId="1894BFF4" w14:textId="77777777" w:rsidTr="008F30D9">
        <w:trPr>
          <w:trHeight w:val="300"/>
        </w:trPr>
        <w:tc>
          <w:tcPr>
            <w:tcW w:w="7572" w:type="dxa"/>
            <w:noWrap/>
            <w:vAlign w:val="bottom"/>
            <w:hideMark/>
          </w:tcPr>
          <w:p w14:paraId="0BC9770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Trainee contribution to cost required?</w:t>
            </w:r>
          </w:p>
        </w:tc>
        <w:tc>
          <w:tcPr>
            <w:tcW w:w="978" w:type="dxa"/>
            <w:noWrap/>
            <w:vAlign w:val="bottom"/>
            <w:hideMark/>
          </w:tcPr>
          <w:p w14:paraId="4AE9406F" w14:textId="263D4686" w:rsidR="008F30D9" w:rsidRPr="00F879BE" w:rsidRDefault="00904184"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5"/>
                  <w:enabled/>
                  <w:calcOnExit w:val="0"/>
                  <w:statusText w:type="text" w:val="If access to medical insurance is provided - Trainee contribution to cost required?: Yes"/>
                  <w:checkBox>
                    <w:sizeAuto/>
                    <w:default w:val="1"/>
                  </w:checkBox>
                </w:ffData>
              </w:fldChar>
            </w:r>
            <w:bookmarkStart w:id="4" w:name="Check5"/>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4"/>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7159AED3" w14:textId="17343AA1"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Trainee contribution to cost required?: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B0F7A9D" w14:textId="77777777" w:rsidTr="008F30D9">
        <w:trPr>
          <w:trHeight w:val="300"/>
        </w:trPr>
        <w:tc>
          <w:tcPr>
            <w:tcW w:w="7572" w:type="dxa"/>
            <w:noWrap/>
            <w:vAlign w:val="bottom"/>
            <w:hideMark/>
          </w:tcPr>
          <w:p w14:paraId="1D94AB5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family member(s) available?</w:t>
            </w:r>
          </w:p>
        </w:tc>
        <w:tc>
          <w:tcPr>
            <w:tcW w:w="978" w:type="dxa"/>
            <w:noWrap/>
            <w:vAlign w:val="bottom"/>
            <w:hideMark/>
          </w:tcPr>
          <w:p w14:paraId="6B7CF453" w14:textId="44E36366" w:rsidR="008F30D9" w:rsidRPr="00F879BE" w:rsidRDefault="00904184"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7"/>
                  <w:enabled/>
                  <w:calcOnExit w:val="0"/>
                  <w:statusText w:type="text" w:val="If access to medical insurance is provided - Coverage of family member(s) available?: Yes"/>
                  <w:checkBox>
                    <w:sizeAuto/>
                    <w:default w:val="1"/>
                  </w:checkBox>
                </w:ffData>
              </w:fldChar>
            </w:r>
            <w:bookmarkStart w:id="5" w:name="Check7"/>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5"/>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33B6134F" w14:textId="5236902A"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family member(s)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75C2CFED" w14:textId="77777777" w:rsidTr="008F30D9">
        <w:trPr>
          <w:trHeight w:val="300"/>
        </w:trPr>
        <w:tc>
          <w:tcPr>
            <w:tcW w:w="7572" w:type="dxa"/>
            <w:noWrap/>
            <w:vAlign w:val="bottom"/>
            <w:hideMark/>
          </w:tcPr>
          <w:p w14:paraId="4BDFCCB9"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legally married partner available?</w:t>
            </w:r>
          </w:p>
        </w:tc>
        <w:tc>
          <w:tcPr>
            <w:tcW w:w="978" w:type="dxa"/>
            <w:noWrap/>
            <w:vAlign w:val="bottom"/>
            <w:hideMark/>
          </w:tcPr>
          <w:p w14:paraId="63BDC06D" w14:textId="708A439B" w:rsidR="008F30D9" w:rsidRPr="00F879BE" w:rsidRDefault="00904184"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9"/>
                  <w:enabled/>
                  <w:calcOnExit w:val="0"/>
                  <w:statusText w:type="text" w:val="If access to medical insurance is provided - Coverage of legally married partner available?: Yes"/>
                  <w:checkBox>
                    <w:sizeAuto/>
                    <w:default w:val="1"/>
                  </w:checkBox>
                </w:ffData>
              </w:fldChar>
            </w:r>
            <w:bookmarkStart w:id="6" w:name="Check9"/>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6"/>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018C1308" w14:textId="70CB55FA"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legally married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9F8B769" w14:textId="77777777" w:rsidTr="008F30D9">
        <w:trPr>
          <w:trHeight w:val="300"/>
        </w:trPr>
        <w:tc>
          <w:tcPr>
            <w:tcW w:w="7572" w:type="dxa"/>
            <w:noWrap/>
            <w:vAlign w:val="bottom"/>
            <w:hideMark/>
          </w:tcPr>
          <w:p w14:paraId="4DAFB5E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Coverage of domestic </w:t>
            </w:r>
            <w:proofErr w:type="gramStart"/>
            <w:r w:rsidRPr="00F879BE">
              <w:rPr>
                <w:rFonts w:ascii="Calibri" w:eastAsia="Times New Roman" w:hAnsi="Calibri" w:cs="Times New Roman"/>
                <w:color w:val="000000"/>
              </w:rPr>
              <w:t>partner</w:t>
            </w:r>
            <w:proofErr w:type="gramEnd"/>
            <w:r w:rsidRPr="00F879BE">
              <w:rPr>
                <w:rFonts w:ascii="Calibri" w:eastAsia="Times New Roman" w:hAnsi="Calibri" w:cs="Times New Roman"/>
                <w:color w:val="000000"/>
              </w:rPr>
              <w:t xml:space="preserve"> available?</w:t>
            </w:r>
          </w:p>
        </w:tc>
        <w:tc>
          <w:tcPr>
            <w:tcW w:w="978" w:type="dxa"/>
            <w:noWrap/>
            <w:vAlign w:val="bottom"/>
            <w:hideMark/>
          </w:tcPr>
          <w:p w14:paraId="68E144A3" w14:textId="71359394" w:rsidR="008F30D9" w:rsidRPr="00F879BE" w:rsidRDefault="00904184"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1"/>
                  <w:enabled/>
                  <w:calcOnExit w:val="0"/>
                  <w:statusText w:type="text" w:val="If access to medical insurance is provided - Coverage of domestic partner available?: Yes"/>
                  <w:checkBox>
                    <w:sizeAuto/>
                    <w:default w:val="1"/>
                  </w:checkBox>
                </w:ffData>
              </w:fldChar>
            </w:r>
            <w:bookmarkStart w:id="7" w:name="Check11"/>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7"/>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513217E" w14:textId="34136FE5"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domestic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08E57B6D" w14:textId="77777777" w:rsidTr="008F30D9">
        <w:trPr>
          <w:trHeight w:val="300"/>
        </w:trPr>
        <w:tc>
          <w:tcPr>
            <w:tcW w:w="7572" w:type="dxa"/>
            <w:noWrap/>
            <w:vAlign w:val="bottom"/>
            <w:hideMark/>
          </w:tcPr>
          <w:p w14:paraId="05A132C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Hours of Annual Paid Personal Time Off (PTO and/or Vacation)</w:t>
            </w:r>
          </w:p>
        </w:tc>
        <w:tc>
          <w:tcPr>
            <w:tcW w:w="1968" w:type="dxa"/>
            <w:gridSpan w:val="2"/>
            <w:noWrap/>
            <w:vAlign w:val="bottom"/>
          </w:tcPr>
          <w:p w14:paraId="1425CAE5" w14:textId="48FC5209" w:rsidR="008F30D9" w:rsidRPr="00F879BE" w:rsidRDefault="00FA6450" w:rsidP="00E27136">
            <w:pPr>
              <w:jc w:val="center"/>
              <w:rPr>
                <w:rFonts w:ascii="Calibri" w:eastAsia="Times New Roman" w:hAnsi="Calibri" w:cs="Times New Roman"/>
                <w:color w:val="000000"/>
              </w:rPr>
            </w:pPr>
            <w:r>
              <w:rPr>
                <w:rFonts w:ascii="Calibri" w:eastAsia="Times New Roman" w:hAnsi="Calibri" w:cs="Times New Roman"/>
                <w:color w:val="000000"/>
              </w:rPr>
              <w:t>160</w:t>
            </w:r>
          </w:p>
        </w:tc>
      </w:tr>
      <w:tr w:rsidR="008F30D9" w:rsidRPr="00F879BE" w14:paraId="6F619D1B" w14:textId="77777777" w:rsidTr="008F30D9">
        <w:trPr>
          <w:trHeight w:val="300"/>
        </w:trPr>
        <w:tc>
          <w:tcPr>
            <w:tcW w:w="7572" w:type="dxa"/>
            <w:noWrap/>
            <w:vAlign w:val="bottom"/>
            <w:hideMark/>
          </w:tcPr>
          <w:p w14:paraId="66BCBBF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Hours of Annual Paid Sick Leave </w:t>
            </w:r>
          </w:p>
        </w:tc>
        <w:tc>
          <w:tcPr>
            <w:tcW w:w="1968" w:type="dxa"/>
            <w:gridSpan w:val="2"/>
            <w:noWrap/>
            <w:vAlign w:val="bottom"/>
          </w:tcPr>
          <w:p w14:paraId="7183FBD9" w14:textId="7E767537" w:rsidR="008F30D9" w:rsidRPr="00F879BE" w:rsidRDefault="00FA6450" w:rsidP="00E27136">
            <w:pPr>
              <w:jc w:val="center"/>
              <w:rPr>
                <w:rFonts w:ascii="Calibri" w:eastAsia="Times New Roman" w:hAnsi="Calibri" w:cs="Times New Roman"/>
                <w:color w:val="000000"/>
              </w:rPr>
            </w:pPr>
            <w:r>
              <w:rPr>
                <w:rFonts w:ascii="Calibri" w:eastAsia="Times New Roman" w:hAnsi="Calibri" w:cs="Times New Roman"/>
                <w:color w:val="000000"/>
              </w:rPr>
              <w:t>Included in PTO</w:t>
            </w:r>
          </w:p>
        </w:tc>
      </w:tr>
      <w:tr w:rsidR="008F30D9" w:rsidRPr="00F879BE" w14:paraId="4179343A" w14:textId="77777777" w:rsidTr="008F30D9">
        <w:trPr>
          <w:trHeight w:val="870"/>
        </w:trPr>
        <w:tc>
          <w:tcPr>
            <w:tcW w:w="7572" w:type="dxa"/>
            <w:vAlign w:val="bottom"/>
            <w:hideMark/>
          </w:tcPr>
          <w:p w14:paraId="0ED4F69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In the event of medical conditions and/or family needs that require extended leave, does the program allow reasonable unpaid leave to interns/residents </w:t>
            </w:r>
            <w:proofErr w:type="gramStart"/>
            <w:r w:rsidRPr="00F879BE">
              <w:rPr>
                <w:rFonts w:ascii="Calibri" w:eastAsia="Times New Roman" w:hAnsi="Calibri" w:cs="Times New Roman"/>
                <w:color w:val="000000"/>
              </w:rPr>
              <w:t>in excess of</w:t>
            </w:r>
            <w:proofErr w:type="gramEnd"/>
            <w:r w:rsidRPr="00F879BE">
              <w:rPr>
                <w:rFonts w:ascii="Calibri" w:eastAsia="Times New Roman" w:hAnsi="Calibri" w:cs="Times New Roman"/>
                <w:color w:val="000000"/>
              </w:rPr>
              <w:t xml:space="preserve"> personal time off and sick leave? </w:t>
            </w:r>
          </w:p>
        </w:tc>
        <w:tc>
          <w:tcPr>
            <w:tcW w:w="978" w:type="dxa"/>
            <w:noWrap/>
            <w:vAlign w:val="bottom"/>
            <w:hideMark/>
          </w:tcPr>
          <w:p w14:paraId="1B04DA58" w14:textId="17E59190" w:rsidR="008F30D9" w:rsidRPr="00F879BE" w:rsidRDefault="00FA6450"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3"/>
                  <w:enabled/>
                  <w:calcOnExit w:val="0"/>
                  <w:statusText w:type="text" w:val="In medical state &amp; family need for extended leave, program allows unpaid leave to intern/resident over personal time off &amp; sick leave: Yes"/>
                  <w:checkBox>
                    <w:sizeAuto/>
                    <w:default w:val="1"/>
                  </w:checkBox>
                </w:ffData>
              </w:fldChar>
            </w:r>
            <w:bookmarkStart w:id="8" w:name="Check1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8"/>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439337E" w14:textId="485F9E86"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n medical state &amp; family need for extended leave, program allows unpaid leave to intern/resident over personal time off &amp; sick leav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F879BE" w:rsidRPr="00F879BE" w14:paraId="538B5823" w14:textId="77777777" w:rsidTr="008F30D9">
        <w:trPr>
          <w:trHeight w:val="1005"/>
        </w:trPr>
        <w:tc>
          <w:tcPr>
            <w:tcW w:w="9540" w:type="dxa"/>
            <w:gridSpan w:val="3"/>
            <w:noWrap/>
            <w:hideMark/>
          </w:tcPr>
          <w:p w14:paraId="61D56B89" w14:textId="3143DC5D" w:rsidR="00F879BE" w:rsidRPr="00F879BE" w:rsidRDefault="00F879BE" w:rsidP="00F879BE">
            <w:pPr>
              <w:rPr>
                <w:rFonts w:ascii="Calibri" w:eastAsia="Times New Roman" w:hAnsi="Calibri" w:cs="Times New Roman"/>
                <w:color w:val="000000"/>
              </w:rPr>
            </w:pPr>
            <w:r w:rsidRPr="00F879BE">
              <w:rPr>
                <w:rFonts w:ascii="Calibri" w:eastAsia="Times New Roman" w:hAnsi="Calibri" w:cs="Times New Roman"/>
                <w:color w:val="000000"/>
              </w:rPr>
              <w:t>Other Benefits (please describe):</w:t>
            </w:r>
            <w:r w:rsidR="008F30D9">
              <w:rPr>
                <w:rFonts w:ascii="Calibri" w:eastAsia="Times New Roman" w:hAnsi="Calibri" w:cs="Times New Roman"/>
                <w:color w:val="000000"/>
              </w:rPr>
              <w:t xml:space="preserve"> </w:t>
            </w:r>
            <w:r w:rsidR="00796789" w:rsidRPr="00796789">
              <w:rPr>
                <w:rFonts w:ascii="Calibri" w:eastAsia="Times New Roman" w:hAnsi="Calibri" w:cs="Times New Roman"/>
                <w:color w:val="000000"/>
              </w:rPr>
              <w:t>Dental insurance, vision insurance, a medical and dependent care flexible spending plan, life insurance, professional liability insurance, short and long-term disability insurance, an EAP program, 1</w:t>
            </w:r>
            <w:r w:rsidR="00A63BF9">
              <w:rPr>
                <w:rFonts w:ascii="Calibri" w:eastAsia="Times New Roman" w:hAnsi="Calibri" w:cs="Times New Roman"/>
                <w:color w:val="000000"/>
              </w:rPr>
              <w:t>3</w:t>
            </w:r>
            <w:r w:rsidR="00796789" w:rsidRPr="00796789">
              <w:rPr>
                <w:rFonts w:ascii="Calibri" w:eastAsia="Times New Roman" w:hAnsi="Calibri" w:cs="Times New Roman"/>
                <w:color w:val="000000"/>
              </w:rPr>
              <w:t>.5 holidays</w:t>
            </w:r>
            <w:r w:rsidR="008F30D9">
              <w:rPr>
                <w:rFonts w:ascii="Calibri" w:eastAsia="Times New Roman" w:hAnsi="Calibri" w:cs="Times New Roman"/>
                <w:color w:val="000000"/>
              </w:rPr>
              <w:t xml:space="preserve"> </w:t>
            </w:r>
          </w:p>
        </w:tc>
      </w:tr>
    </w:tbl>
    <w:p w14:paraId="131729B1" w14:textId="77777777" w:rsidR="00B57927" w:rsidRDefault="00B57927">
      <w:pPr>
        <w:sectPr w:rsidR="00B57927" w:rsidSect="00D921A7">
          <w:footnotePr>
            <w:numFmt w:val="chicago"/>
          </w:footnotePr>
          <w:type w:val="continuous"/>
          <w:pgSz w:w="12240" w:h="15840"/>
          <w:pgMar w:top="1440" w:right="1440" w:bottom="1440" w:left="1440" w:header="720" w:footer="720" w:gutter="0"/>
          <w:cols w:space="720"/>
          <w:docGrid w:linePitch="360"/>
        </w:sectPr>
      </w:pPr>
    </w:p>
    <w:p w14:paraId="12B97B14" w14:textId="411633D1" w:rsidR="00F31C8C" w:rsidRDefault="00B57927" w:rsidP="009E1144">
      <w:pPr>
        <w:pStyle w:val="Heading2"/>
        <w:rPr>
          <w:b w:val="0"/>
          <w:bCs w:val="0"/>
          <w:color w:val="000000"/>
        </w:rPr>
      </w:pPr>
      <w:r w:rsidRPr="00F879BE">
        <w:rPr>
          <w:color w:val="000000"/>
        </w:rPr>
        <w:lastRenderedPageBreak/>
        <w:t>Initial Post-Internship Positions</w:t>
      </w:r>
    </w:p>
    <w:p w14:paraId="7884102F" w14:textId="77777777" w:rsidR="00D921A7" w:rsidRDefault="00B57927" w:rsidP="008F30D9">
      <w:pPr>
        <w:spacing w:after="0"/>
        <w:ind w:left="86"/>
        <w:rPr>
          <w:rFonts w:ascii="Calibri" w:eastAsia="Times New Roman" w:hAnsi="Calibri" w:cs="Times New Roman"/>
          <w:color w:val="000000"/>
        </w:rPr>
      </w:pPr>
      <w:r w:rsidRPr="00F879BE">
        <w:rPr>
          <w:rFonts w:ascii="Calibri" w:eastAsia="Times New Roman" w:hAnsi="Calibri" w:cs="Times New Roman"/>
          <w:color w:val="000000"/>
        </w:rPr>
        <w:t>(Provide an Aggregated Tally for the Preceding 3 Cohorts)</w:t>
      </w:r>
    </w:p>
    <w:p w14:paraId="6FA3D389" w14:textId="7AF7339D" w:rsidR="00D921A7" w:rsidRDefault="00D921A7" w:rsidP="008F30D9">
      <w:pPr>
        <w:spacing w:after="0"/>
        <w:ind w:left="86"/>
        <w:rPr>
          <w:rFonts w:ascii="Calibri" w:eastAsia="Times New Roman" w:hAnsi="Calibri" w:cs="Times New Roman"/>
          <w:color w:val="000000"/>
        </w:rPr>
        <w:sectPr w:rsidR="00D921A7" w:rsidSect="00B57927">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6416"/>
        <w:gridCol w:w="1594"/>
        <w:gridCol w:w="1530"/>
      </w:tblGrid>
      <w:tr w:rsidR="00453C2B" w:rsidRPr="00F879BE" w14:paraId="25437522" w14:textId="77777777" w:rsidTr="000B2B17">
        <w:trPr>
          <w:trHeight w:val="315"/>
        </w:trPr>
        <w:tc>
          <w:tcPr>
            <w:tcW w:w="6416" w:type="dxa"/>
            <w:noWrap/>
            <w:vAlign w:val="bottom"/>
          </w:tcPr>
          <w:p w14:paraId="16D8B1EE" w14:textId="77777777" w:rsidR="00453C2B" w:rsidRPr="00F879BE" w:rsidRDefault="00453C2B" w:rsidP="000B2B17">
            <w:pPr>
              <w:rPr>
                <w:rFonts w:ascii="Calibri" w:hAnsi="Calibri"/>
                <w:b/>
                <w:bCs/>
                <w:color w:val="000000"/>
              </w:rPr>
            </w:pPr>
          </w:p>
        </w:tc>
        <w:tc>
          <w:tcPr>
            <w:tcW w:w="3124" w:type="dxa"/>
            <w:gridSpan w:val="2"/>
            <w:noWrap/>
            <w:vAlign w:val="bottom"/>
            <w:hideMark/>
          </w:tcPr>
          <w:p w14:paraId="122EB787" w14:textId="00B7D3B6" w:rsidR="00453C2B" w:rsidRPr="00F879BE" w:rsidRDefault="00453C2B" w:rsidP="000B2B17">
            <w:pPr>
              <w:jc w:val="center"/>
              <w:rPr>
                <w:rFonts w:ascii="Calibri" w:hAnsi="Calibri"/>
                <w:b/>
                <w:bCs/>
                <w:color w:val="000000"/>
              </w:rPr>
            </w:pPr>
            <w:r w:rsidRPr="00F879BE">
              <w:rPr>
                <w:rFonts w:ascii="Calibri" w:hAnsi="Calibri"/>
                <w:b/>
                <w:bCs/>
                <w:color w:val="000000"/>
              </w:rPr>
              <w:t>20</w:t>
            </w:r>
            <w:r>
              <w:rPr>
                <w:rFonts w:ascii="Calibri" w:hAnsi="Calibri"/>
                <w:b/>
                <w:bCs/>
                <w:color w:val="000000"/>
              </w:rPr>
              <w:t>2</w:t>
            </w:r>
            <w:r w:rsidR="00BD15AB">
              <w:rPr>
                <w:rFonts w:ascii="Calibri" w:hAnsi="Calibri"/>
                <w:b/>
                <w:bCs/>
                <w:color w:val="000000"/>
              </w:rPr>
              <w:t>1</w:t>
            </w:r>
            <w:r w:rsidRPr="00F879BE">
              <w:rPr>
                <w:rFonts w:ascii="Calibri" w:hAnsi="Calibri"/>
                <w:b/>
                <w:bCs/>
                <w:color w:val="000000"/>
              </w:rPr>
              <w:t>-20</w:t>
            </w:r>
            <w:r>
              <w:rPr>
                <w:rFonts w:ascii="Calibri" w:hAnsi="Calibri"/>
                <w:b/>
                <w:bCs/>
                <w:color w:val="000000"/>
              </w:rPr>
              <w:t>2</w:t>
            </w:r>
            <w:r w:rsidR="001359D2">
              <w:rPr>
                <w:rFonts w:ascii="Calibri" w:hAnsi="Calibri"/>
                <w:b/>
                <w:bCs/>
                <w:color w:val="000000"/>
              </w:rPr>
              <w:t>4</w:t>
            </w:r>
          </w:p>
        </w:tc>
      </w:tr>
      <w:tr w:rsidR="00453C2B" w:rsidRPr="00F879BE" w14:paraId="6EC1C2A0" w14:textId="77777777" w:rsidTr="000B2B17">
        <w:trPr>
          <w:trHeight w:val="300"/>
        </w:trPr>
        <w:tc>
          <w:tcPr>
            <w:tcW w:w="6416" w:type="dxa"/>
            <w:noWrap/>
            <w:vAlign w:val="bottom"/>
            <w:hideMark/>
          </w:tcPr>
          <w:p w14:paraId="27F170F2" w14:textId="77777777" w:rsidR="00453C2B" w:rsidRPr="00F879BE" w:rsidRDefault="00453C2B" w:rsidP="000B2B17">
            <w:pPr>
              <w:rPr>
                <w:rFonts w:ascii="Calibri" w:hAnsi="Calibri"/>
                <w:color w:val="000000"/>
              </w:rPr>
            </w:pPr>
            <w:r w:rsidRPr="00F879BE">
              <w:rPr>
                <w:rFonts w:ascii="Calibri" w:hAnsi="Calibri"/>
                <w:color w:val="000000"/>
              </w:rPr>
              <w:t>Total # of interns who were in the 3 cohorts</w:t>
            </w:r>
          </w:p>
        </w:tc>
        <w:tc>
          <w:tcPr>
            <w:tcW w:w="3124" w:type="dxa"/>
            <w:gridSpan w:val="2"/>
            <w:noWrap/>
            <w:vAlign w:val="bottom"/>
            <w:hideMark/>
          </w:tcPr>
          <w:p w14:paraId="7486B459" w14:textId="77777777" w:rsidR="00453C2B" w:rsidRPr="00F879BE" w:rsidRDefault="00453C2B" w:rsidP="000B2B17">
            <w:pPr>
              <w:jc w:val="center"/>
              <w:rPr>
                <w:rFonts w:ascii="Calibri" w:hAnsi="Calibri"/>
                <w:color w:val="000000"/>
              </w:rPr>
            </w:pPr>
            <w:r>
              <w:rPr>
                <w:rFonts w:ascii="Calibri" w:hAnsi="Calibri"/>
                <w:color w:val="000000"/>
              </w:rPr>
              <w:t xml:space="preserve">6 </w:t>
            </w:r>
          </w:p>
        </w:tc>
      </w:tr>
      <w:tr w:rsidR="00453C2B" w:rsidRPr="00F879BE" w14:paraId="571707EF" w14:textId="77777777" w:rsidTr="000B2B17">
        <w:trPr>
          <w:trHeight w:val="720"/>
        </w:trPr>
        <w:tc>
          <w:tcPr>
            <w:tcW w:w="6416" w:type="dxa"/>
            <w:vAlign w:val="bottom"/>
            <w:hideMark/>
          </w:tcPr>
          <w:p w14:paraId="1A545D8D" w14:textId="77777777" w:rsidR="00453C2B" w:rsidRPr="00F879BE" w:rsidRDefault="00453C2B" w:rsidP="000B2B17">
            <w:pPr>
              <w:rPr>
                <w:rFonts w:ascii="Calibri" w:hAnsi="Calibri"/>
                <w:color w:val="000000"/>
              </w:rPr>
            </w:pPr>
            <w:r w:rsidRPr="00F879BE">
              <w:rPr>
                <w:rFonts w:ascii="Calibri" w:hAnsi="Calibri"/>
                <w:color w:val="000000"/>
              </w:rPr>
              <w:t>Total # of interns who did not seek employment because they returned to their doctoral program/are completing doctoral degree</w:t>
            </w:r>
          </w:p>
        </w:tc>
        <w:tc>
          <w:tcPr>
            <w:tcW w:w="3124" w:type="dxa"/>
            <w:gridSpan w:val="2"/>
            <w:noWrap/>
            <w:vAlign w:val="bottom"/>
            <w:hideMark/>
          </w:tcPr>
          <w:p w14:paraId="3195B394" w14:textId="1B9DFA30" w:rsidR="00453C2B" w:rsidRPr="00F879BE" w:rsidRDefault="00BD15AB" w:rsidP="000B2B17">
            <w:pPr>
              <w:jc w:val="center"/>
              <w:rPr>
                <w:rFonts w:ascii="Calibri" w:hAnsi="Calibri"/>
                <w:color w:val="000000"/>
              </w:rPr>
            </w:pPr>
            <w:r>
              <w:rPr>
                <w:rFonts w:ascii="Calibri" w:hAnsi="Calibri"/>
                <w:color w:val="000000"/>
              </w:rPr>
              <w:t>0</w:t>
            </w:r>
            <w:r w:rsidR="00453C2B">
              <w:rPr>
                <w:rFonts w:ascii="Calibri" w:hAnsi="Calibri"/>
                <w:color w:val="000000"/>
              </w:rPr>
              <w:t xml:space="preserve"> </w:t>
            </w:r>
          </w:p>
        </w:tc>
      </w:tr>
      <w:tr w:rsidR="00453C2B" w:rsidRPr="00F879BE" w14:paraId="5BFCB866" w14:textId="77777777" w:rsidTr="000B2B17">
        <w:trPr>
          <w:trHeight w:val="315"/>
        </w:trPr>
        <w:tc>
          <w:tcPr>
            <w:tcW w:w="6416" w:type="dxa"/>
            <w:noWrap/>
            <w:vAlign w:val="bottom"/>
            <w:hideMark/>
          </w:tcPr>
          <w:p w14:paraId="29984D7E" w14:textId="77777777" w:rsidR="00453C2B" w:rsidRPr="00F879BE" w:rsidRDefault="00453C2B" w:rsidP="000B2B17">
            <w:pPr>
              <w:rPr>
                <w:rFonts w:ascii="Calibri" w:hAnsi="Calibri"/>
                <w:b/>
                <w:bCs/>
                <w:color w:val="000000"/>
              </w:rPr>
            </w:pPr>
          </w:p>
        </w:tc>
        <w:tc>
          <w:tcPr>
            <w:tcW w:w="1594" w:type="dxa"/>
            <w:noWrap/>
            <w:vAlign w:val="bottom"/>
            <w:hideMark/>
          </w:tcPr>
          <w:p w14:paraId="52E1A34E" w14:textId="77777777" w:rsidR="00453C2B" w:rsidRPr="00F879BE" w:rsidRDefault="00453C2B" w:rsidP="000B2B17">
            <w:pPr>
              <w:jc w:val="center"/>
              <w:rPr>
                <w:rFonts w:ascii="Calibri" w:hAnsi="Calibri"/>
                <w:b/>
                <w:bCs/>
                <w:color w:val="000000"/>
              </w:rPr>
            </w:pPr>
            <w:r w:rsidRPr="00F879BE">
              <w:rPr>
                <w:rFonts w:ascii="Calibri" w:hAnsi="Calibri"/>
                <w:b/>
                <w:bCs/>
                <w:color w:val="000000"/>
              </w:rPr>
              <w:t>PD</w:t>
            </w:r>
          </w:p>
        </w:tc>
        <w:tc>
          <w:tcPr>
            <w:tcW w:w="1530" w:type="dxa"/>
            <w:noWrap/>
            <w:vAlign w:val="bottom"/>
            <w:hideMark/>
          </w:tcPr>
          <w:p w14:paraId="3542BA95" w14:textId="77777777" w:rsidR="00453C2B" w:rsidRPr="00F879BE" w:rsidRDefault="00453C2B" w:rsidP="000B2B17">
            <w:pPr>
              <w:jc w:val="center"/>
              <w:rPr>
                <w:rFonts w:ascii="Calibri" w:hAnsi="Calibri"/>
                <w:b/>
                <w:bCs/>
                <w:color w:val="000000"/>
              </w:rPr>
            </w:pPr>
            <w:r w:rsidRPr="00F879BE">
              <w:rPr>
                <w:rFonts w:ascii="Calibri" w:hAnsi="Calibri"/>
                <w:b/>
                <w:bCs/>
                <w:color w:val="000000"/>
              </w:rPr>
              <w:t>EP</w:t>
            </w:r>
          </w:p>
        </w:tc>
      </w:tr>
      <w:tr w:rsidR="00453C2B" w:rsidRPr="00F879BE" w14:paraId="0874D7E7" w14:textId="77777777" w:rsidTr="000B2B17">
        <w:trPr>
          <w:trHeight w:val="300"/>
        </w:trPr>
        <w:tc>
          <w:tcPr>
            <w:tcW w:w="6416" w:type="dxa"/>
            <w:noWrap/>
            <w:vAlign w:val="bottom"/>
            <w:hideMark/>
          </w:tcPr>
          <w:p w14:paraId="093B0BD5" w14:textId="77777777" w:rsidR="00453C2B" w:rsidRPr="00F879BE" w:rsidRDefault="00453C2B" w:rsidP="000B2B17">
            <w:pPr>
              <w:rPr>
                <w:rFonts w:ascii="Calibri" w:hAnsi="Calibri"/>
                <w:color w:val="000000"/>
              </w:rPr>
            </w:pPr>
            <w:r w:rsidRPr="002D0205">
              <w:rPr>
                <w:rFonts w:ascii="Calibri" w:hAnsi="Calibri"/>
                <w:color w:val="000000"/>
              </w:rPr>
              <w:t>Academic teaching</w:t>
            </w:r>
          </w:p>
        </w:tc>
        <w:tc>
          <w:tcPr>
            <w:tcW w:w="1594" w:type="dxa"/>
            <w:noWrap/>
          </w:tcPr>
          <w:p w14:paraId="394197A3" w14:textId="7777777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246316F7" w14:textId="77777777" w:rsidR="00453C2B" w:rsidRPr="00F879BE" w:rsidRDefault="00453C2B" w:rsidP="000B2B17">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453C2B" w:rsidRPr="00F879BE" w14:paraId="328A15D0" w14:textId="77777777" w:rsidTr="000B2B17">
        <w:trPr>
          <w:trHeight w:val="300"/>
        </w:trPr>
        <w:tc>
          <w:tcPr>
            <w:tcW w:w="6416" w:type="dxa"/>
            <w:noWrap/>
            <w:vAlign w:val="bottom"/>
            <w:hideMark/>
          </w:tcPr>
          <w:p w14:paraId="058B680D" w14:textId="77777777" w:rsidR="00453C2B" w:rsidRPr="00F879BE" w:rsidRDefault="00453C2B" w:rsidP="000B2B17">
            <w:pPr>
              <w:rPr>
                <w:rFonts w:ascii="Calibri" w:hAnsi="Calibri"/>
                <w:color w:val="000000"/>
              </w:rPr>
            </w:pPr>
            <w:r w:rsidRPr="002D0205">
              <w:rPr>
                <w:rFonts w:ascii="Calibri" w:hAnsi="Calibri"/>
                <w:color w:val="000000"/>
              </w:rPr>
              <w:t>Community mental health center</w:t>
            </w:r>
          </w:p>
        </w:tc>
        <w:tc>
          <w:tcPr>
            <w:tcW w:w="1594" w:type="dxa"/>
            <w:noWrap/>
          </w:tcPr>
          <w:p w14:paraId="502377DD" w14:textId="5FA0BD8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sidR="00604B0D">
              <w:rPr>
                <w:rFonts w:ascii="Calibri" w:hAnsi="Calibri"/>
                <w:color w:val="000000"/>
              </w:rPr>
              <w:t>1</w:t>
            </w:r>
          </w:p>
        </w:tc>
        <w:tc>
          <w:tcPr>
            <w:tcW w:w="1530" w:type="dxa"/>
            <w:noWrap/>
            <w:vAlign w:val="bottom"/>
          </w:tcPr>
          <w:p w14:paraId="7BBA3B83" w14:textId="238C3167" w:rsidR="00453C2B" w:rsidRPr="00F879BE" w:rsidRDefault="00453C2B" w:rsidP="000B2B17">
            <w:pPr>
              <w:jc w:val="center"/>
              <w:rPr>
                <w:rFonts w:ascii="Calibri" w:hAnsi="Calibri"/>
                <w:color w:val="000000"/>
              </w:rPr>
            </w:pPr>
            <w:r w:rsidRPr="00EA662F">
              <w:rPr>
                <w:rFonts w:ascii="Calibri" w:hAnsi="Calibri"/>
                <w:b/>
                <w:bCs/>
                <w:color w:val="000000"/>
              </w:rPr>
              <w:t xml:space="preserve">EP = </w:t>
            </w:r>
            <w:r w:rsidR="00604B0D" w:rsidRPr="00604B0D">
              <w:rPr>
                <w:rFonts w:ascii="Calibri" w:hAnsi="Calibri"/>
                <w:color w:val="000000"/>
              </w:rPr>
              <w:t>1</w:t>
            </w:r>
          </w:p>
        </w:tc>
      </w:tr>
      <w:tr w:rsidR="00453C2B" w:rsidRPr="00F879BE" w14:paraId="39646F4C" w14:textId="77777777" w:rsidTr="000B2B17">
        <w:trPr>
          <w:trHeight w:val="300"/>
        </w:trPr>
        <w:tc>
          <w:tcPr>
            <w:tcW w:w="6416" w:type="dxa"/>
            <w:noWrap/>
            <w:vAlign w:val="bottom"/>
            <w:hideMark/>
          </w:tcPr>
          <w:p w14:paraId="7673A4E6" w14:textId="77777777" w:rsidR="00453C2B" w:rsidRPr="00F879BE" w:rsidRDefault="00453C2B" w:rsidP="000B2B17">
            <w:pPr>
              <w:rPr>
                <w:rFonts w:ascii="Calibri" w:hAnsi="Calibri"/>
                <w:color w:val="000000"/>
              </w:rPr>
            </w:pPr>
            <w:r w:rsidRPr="002D0205">
              <w:rPr>
                <w:rFonts w:ascii="Calibri" w:hAnsi="Calibri"/>
                <w:color w:val="000000"/>
              </w:rPr>
              <w:t>Consortium</w:t>
            </w:r>
          </w:p>
        </w:tc>
        <w:tc>
          <w:tcPr>
            <w:tcW w:w="1594" w:type="dxa"/>
            <w:noWrap/>
          </w:tcPr>
          <w:p w14:paraId="4D8A11AD" w14:textId="7777777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44D4F915" w14:textId="77777777" w:rsidR="00453C2B" w:rsidRPr="00F879BE" w:rsidRDefault="00453C2B" w:rsidP="000B2B17">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453C2B" w:rsidRPr="00F879BE" w14:paraId="27D9A035" w14:textId="77777777" w:rsidTr="000B2B17">
        <w:trPr>
          <w:trHeight w:val="300"/>
        </w:trPr>
        <w:tc>
          <w:tcPr>
            <w:tcW w:w="6416" w:type="dxa"/>
            <w:noWrap/>
            <w:vAlign w:val="bottom"/>
            <w:hideMark/>
          </w:tcPr>
          <w:p w14:paraId="5D0E9A30" w14:textId="77777777" w:rsidR="00453C2B" w:rsidRPr="00F879BE" w:rsidRDefault="00453C2B" w:rsidP="000B2B17">
            <w:pPr>
              <w:rPr>
                <w:rFonts w:ascii="Calibri" w:hAnsi="Calibri"/>
                <w:color w:val="000000"/>
              </w:rPr>
            </w:pPr>
            <w:r w:rsidRPr="002D0205">
              <w:rPr>
                <w:rFonts w:ascii="Calibri" w:hAnsi="Calibri"/>
                <w:color w:val="000000"/>
              </w:rPr>
              <w:t>University Counseling Center</w:t>
            </w:r>
          </w:p>
        </w:tc>
        <w:tc>
          <w:tcPr>
            <w:tcW w:w="1594" w:type="dxa"/>
            <w:noWrap/>
          </w:tcPr>
          <w:p w14:paraId="143E0CA4" w14:textId="7777777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2B77A3F4" w14:textId="77777777" w:rsidR="00453C2B" w:rsidRPr="00F879BE" w:rsidRDefault="00453C2B" w:rsidP="000B2B17">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453C2B" w:rsidRPr="00F879BE" w14:paraId="3D2B53D8" w14:textId="77777777" w:rsidTr="000B2B17">
        <w:trPr>
          <w:trHeight w:val="300"/>
        </w:trPr>
        <w:tc>
          <w:tcPr>
            <w:tcW w:w="6416" w:type="dxa"/>
            <w:noWrap/>
            <w:vAlign w:val="bottom"/>
            <w:hideMark/>
          </w:tcPr>
          <w:p w14:paraId="62E3DF8D" w14:textId="77777777" w:rsidR="00453C2B" w:rsidRPr="00F879BE" w:rsidRDefault="00453C2B" w:rsidP="000B2B17">
            <w:pPr>
              <w:rPr>
                <w:rFonts w:ascii="Calibri" w:hAnsi="Calibri"/>
                <w:color w:val="000000"/>
              </w:rPr>
            </w:pPr>
            <w:r w:rsidRPr="002D0205">
              <w:rPr>
                <w:rFonts w:ascii="Calibri" w:hAnsi="Calibri"/>
                <w:color w:val="000000"/>
              </w:rPr>
              <w:t>Hospital/Medical Center</w:t>
            </w:r>
          </w:p>
        </w:tc>
        <w:tc>
          <w:tcPr>
            <w:tcW w:w="1594" w:type="dxa"/>
            <w:noWrap/>
          </w:tcPr>
          <w:p w14:paraId="5B041D4E" w14:textId="7777777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47E5278E" w14:textId="77777777" w:rsidR="00453C2B" w:rsidRPr="00F879BE" w:rsidRDefault="00453C2B" w:rsidP="000B2B17">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453C2B" w:rsidRPr="00F879BE" w14:paraId="08C0D838" w14:textId="77777777" w:rsidTr="000B2B17">
        <w:trPr>
          <w:trHeight w:val="300"/>
        </w:trPr>
        <w:tc>
          <w:tcPr>
            <w:tcW w:w="6416" w:type="dxa"/>
            <w:vAlign w:val="bottom"/>
            <w:hideMark/>
          </w:tcPr>
          <w:p w14:paraId="423C5677" w14:textId="77777777" w:rsidR="00453C2B" w:rsidRPr="00F879BE" w:rsidRDefault="00453C2B" w:rsidP="000B2B17">
            <w:pPr>
              <w:rPr>
                <w:rFonts w:ascii="Calibri" w:hAnsi="Calibri"/>
                <w:color w:val="000000"/>
              </w:rPr>
            </w:pPr>
            <w:r w:rsidRPr="002D0205">
              <w:rPr>
                <w:rFonts w:ascii="Calibri" w:hAnsi="Calibri"/>
                <w:color w:val="000000"/>
              </w:rPr>
              <w:t>Veterans Affairs Health Care System</w:t>
            </w:r>
          </w:p>
        </w:tc>
        <w:tc>
          <w:tcPr>
            <w:tcW w:w="1594" w:type="dxa"/>
            <w:noWrap/>
          </w:tcPr>
          <w:p w14:paraId="1FCDFAA2" w14:textId="52C418D9"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sidR="00604B0D">
              <w:rPr>
                <w:rFonts w:ascii="Calibri" w:hAnsi="Calibri"/>
                <w:color w:val="000000"/>
              </w:rPr>
              <w:t>1</w:t>
            </w:r>
          </w:p>
        </w:tc>
        <w:tc>
          <w:tcPr>
            <w:tcW w:w="1530" w:type="dxa"/>
            <w:noWrap/>
            <w:vAlign w:val="bottom"/>
          </w:tcPr>
          <w:p w14:paraId="3C14E5CE" w14:textId="77777777" w:rsidR="00453C2B" w:rsidRPr="00F879BE" w:rsidRDefault="00453C2B" w:rsidP="000B2B17">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453C2B" w:rsidRPr="00F879BE" w14:paraId="1F93AB0A" w14:textId="77777777" w:rsidTr="000B2B17">
        <w:trPr>
          <w:trHeight w:val="300"/>
        </w:trPr>
        <w:tc>
          <w:tcPr>
            <w:tcW w:w="6416" w:type="dxa"/>
            <w:noWrap/>
            <w:vAlign w:val="bottom"/>
            <w:hideMark/>
          </w:tcPr>
          <w:p w14:paraId="6933A1A6" w14:textId="77777777" w:rsidR="00453C2B" w:rsidRPr="00F879BE" w:rsidRDefault="00453C2B" w:rsidP="000B2B17">
            <w:pPr>
              <w:rPr>
                <w:rFonts w:ascii="Calibri" w:hAnsi="Calibri"/>
                <w:color w:val="000000"/>
              </w:rPr>
            </w:pPr>
            <w:r w:rsidRPr="002D0205">
              <w:rPr>
                <w:rFonts w:ascii="Calibri" w:hAnsi="Calibri"/>
                <w:color w:val="000000"/>
              </w:rPr>
              <w:t>Psychiatric facility</w:t>
            </w:r>
          </w:p>
        </w:tc>
        <w:tc>
          <w:tcPr>
            <w:tcW w:w="1594" w:type="dxa"/>
            <w:noWrap/>
          </w:tcPr>
          <w:p w14:paraId="7CCD5E2E" w14:textId="7777777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6DA2F4BB" w14:textId="77777777" w:rsidR="00453C2B" w:rsidRPr="00F879BE" w:rsidRDefault="00453C2B" w:rsidP="000B2B17">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453C2B" w:rsidRPr="00F879BE" w14:paraId="421272B8" w14:textId="77777777" w:rsidTr="000B2B17">
        <w:trPr>
          <w:trHeight w:val="300"/>
        </w:trPr>
        <w:tc>
          <w:tcPr>
            <w:tcW w:w="6416" w:type="dxa"/>
            <w:noWrap/>
            <w:vAlign w:val="bottom"/>
            <w:hideMark/>
          </w:tcPr>
          <w:p w14:paraId="7F1550E8" w14:textId="77777777" w:rsidR="00453C2B" w:rsidRPr="00F879BE" w:rsidRDefault="00453C2B" w:rsidP="000B2B17">
            <w:pPr>
              <w:rPr>
                <w:rFonts w:ascii="Calibri" w:hAnsi="Calibri"/>
                <w:color w:val="000000"/>
              </w:rPr>
            </w:pPr>
            <w:r w:rsidRPr="002D0205">
              <w:rPr>
                <w:rFonts w:ascii="Calibri" w:hAnsi="Calibri"/>
                <w:color w:val="000000"/>
              </w:rPr>
              <w:t>Correctional facility</w:t>
            </w:r>
          </w:p>
        </w:tc>
        <w:tc>
          <w:tcPr>
            <w:tcW w:w="1594" w:type="dxa"/>
            <w:noWrap/>
          </w:tcPr>
          <w:p w14:paraId="6FCDCFE9" w14:textId="7777777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45AE12C2" w14:textId="77777777" w:rsidR="00453C2B" w:rsidRPr="00F879BE" w:rsidRDefault="00453C2B" w:rsidP="000B2B17">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453C2B" w:rsidRPr="00F879BE" w14:paraId="4B791C1D" w14:textId="77777777" w:rsidTr="000B2B17">
        <w:trPr>
          <w:trHeight w:val="300"/>
        </w:trPr>
        <w:tc>
          <w:tcPr>
            <w:tcW w:w="6416" w:type="dxa"/>
            <w:noWrap/>
            <w:vAlign w:val="bottom"/>
            <w:hideMark/>
          </w:tcPr>
          <w:p w14:paraId="58C7D94E" w14:textId="77777777" w:rsidR="00453C2B" w:rsidRPr="00F879BE" w:rsidRDefault="00453C2B" w:rsidP="000B2B17">
            <w:pPr>
              <w:rPr>
                <w:rFonts w:ascii="Calibri" w:hAnsi="Calibri"/>
                <w:color w:val="000000"/>
              </w:rPr>
            </w:pPr>
            <w:r w:rsidRPr="002D0205">
              <w:rPr>
                <w:rFonts w:ascii="Calibri" w:hAnsi="Calibri"/>
                <w:color w:val="000000"/>
              </w:rPr>
              <w:t>Health maintenance organization</w:t>
            </w:r>
          </w:p>
        </w:tc>
        <w:tc>
          <w:tcPr>
            <w:tcW w:w="1594" w:type="dxa"/>
            <w:noWrap/>
          </w:tcPr>
          <w:p w14:paraId="05E864B9" w14:textId="7777777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3F6CC973" w14:textId="77777777" w:rsidR="00453C2B" w:rsidRPr="00F879BE" w:rsidRDefault="00453C2B" w:rsidP="000B2B17">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453C2B" w:rsidRPr="00F879BE" w14:paraId="6F397D6F" w14:textId="77777777" w:rsidTr="000B2B17">
        <w:trPr>
          <w:trHeight w:val="300"/>
        </w:trPr>
        <w:tc>
          <w:tcPr>
            <w:tcW w:w="6416" w:type="dxa"/>
            <w:noWrap/>
            <w:vAlign w:val="bottom"/>
            <w:hideMark/>
          </w:tcPr>
          <w:p w14:paraId="00386E7D" w14:textId="77777777" w:rsidR="00453C2B" w:rsidRPr="00F879BE" w:rsidRDefault="00453C2B" w:rsidP="000B2B17">
            <w:pPr>
              <w:rPr>
                <w:rFonts w:ascii="Calibri" w:hAnsi="Calibri"/>
                <w:color w:val="000000"/>
              </w:rPr>
            </w:pPr>
            <w:r w:rsidRPr="002D0205">
              <w:rPr>
                <w:rFonts w:ascii="Calibri" w:hAnsi="Calibri"/>
                <w:color w:val="000000"/>
              </w:rPr>
              <w:t>School district/system</w:t>
            </w:r>
          </w:p>
        </w:tc>
        <w:tc>
          <w:tcPr>
            <w:tcW w:w="1594" w:type="dxa"/>
            <w:noWrap/>
          </w:tcPr>
          <w:p w14:paraId="0FF35EBF" w14:textId="7777777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068674BF" w14:textId="77777777" w:rsidR="00453C2B" w:rsidRPr="00F879BE" w:rsidRDefault="00453C2B" w:rsidP="000B2B17">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453C2B" w:rsidRPr="00F879BE" w14:paraId="3064B13A" w14:textId="77777777" w:rsidTr="000B2B17">
        <w:trPr>
          <w:trHeight w:val="300"/>
        </w:trPr>
        <w:tc>
          <w:tcPr>
            <w:tcW w:w="6416" w:type="dxa"/>
            <w:noWrap/>
            <w:vAlign w:val="bottom"/>
            <w:hideMark/>
          </w:tcPr>
          <w:p w14:paraId="0B8E0A9D" w14:textId="77777777" w:rsidR="00453C2B" w:rsidRPr="00F879BE" w:rsidRDefault="00453C2B" w:rsidP="000B2B17">
            <w:pPr>
              <w:rPr>
                <w:rFonts w:ascii="Calibri" w:hAnsi="Calibri"/>
                <w:color w:val="000000"/>
              </w:rPr>
            </w:pPr>
            <w:r w:rsidRPr="002D0205">
              <w:rPr>
                <w:rFonts w:ascii="Calibri" w:hAnsi="Calibri"/>
                <w:color w:val="000000"/>
              </w:rPr>
              <w:t>Independent practice setting</w:t>
            </w:r>
          </w:p>
        </w:tc>
        <w:tc>
          <w:tcPr>
            <w:tcW w:w="1594" w:type="dxa"/>
            <w:noWrap/>
          </w:tcPr>
          <w:p w14:paraId="6339D551" w14:textId="2943C23F"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sidR="007A5E93">
              <w:rPr>
                <w:rFonts w:ascii="Calibri" w:hAnsi="Calibri"/>
                <w:color w:val="000000"/>
              </w:rPr>
              <w:t>3</w:t>
            </w:r>
          </w:p>
        </w:tc>
        <w:tc>
          <w:tcPr>
            <w:tcW w:w="1530" w:type="dxa"/>
            <w:noWrap/>
          </w:tcPr>
          <w:p w14:paraId="3CB96BAD" w14:textId="77777777" w:rsidR="00453C2B" w:rsidRPr="00DF63C5" w:rsidRDefault="00453C2B" w:rsidP="000B2B17">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453C2B" w:rsidRPr="00F879BE" w14:paraId="2BEAF236" w14:textId="77777777" w:rsidTr="000B2B17">
        <w:trPr>
          <w:trHeight w:val="300"/>
        </w:trPr>
        <w:tc>
          <w:tcPr>
            <w:tcW w:w="6416" w:type="dxa"/>
            <w:noWrap/>
            <w:vAlign w:val="bottom"/>
            <w:hideMark/>
          </w:tcPr>
          <w:p w14:paraId="21EFCEB2" w14:textId="77777777" w:rsidR="00453C2B" w:rsidRPr="00F879BE" w:rsidRDefault="00453C2B" w:rsidP="000B2B17">
            <w:pPr>
              <w:rPr>
                <w:rFonts w:ascii="Calibri" w:hAnsi="Calibri"/>
                <w:color w:val="000000"/>
              </w:rPr>
            </w:pPr>
            <w:r w:rsidRPr="002D0205">
              <w:rPr>
                <w:rFonts w:ascii="Calibri" w:hAnsi="Calibri"/>
                <w:color w:val="000000"/>
              </w:rPr>
              <w:t>Other</w:t>
            </w:r>
          </w:p>
        </w:tc>
        <w:tc>
          <w:tcPr>
            <w:tcW w:w="1594" w:type="dxa"/>
            <w:noWrap/>
          </w:tcPr>
          <w:p w14:paraId="07D9473A" w14:textId="77777777" w:rsidR="00453C2B" w:rsidRPr="00F879BE" w:rsidRDefault="00453C2B" w:rsidP="000B2B17">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358E3744" w14:textId="77777777" w:rsidR="00453C2B" w:rsidRPr="00F879BE" w:rsidRDefault="00453C2B" w:rsidP="000B2B17">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bl>
    <w:p w14:paraId="27921534" w14:textId="77777777" w:rsidR="007D1A4E" w:rsidRPr="00EF2672" w:rsidRDefault="007D1A4E" w:rsidP="007D1A4E">
      <w:pPr>
        <w:spacing w:after="0"/>
        <w:ind w:left="90"/>
        <w:rPr>
          <w:rFonts w:ascii="Calibri" w:eastAsia="Times New Roman" w:hAnsi="Calibri" w:cs="Times New Roman"/>
          <w:color w:val="000000"/>
          <w:sz w:val="12"/>
          <w:szCs w:val="12"/>
        </w:rPr>
      </w:pPr>
    </w:p>
    <w:p w14:paraId="77AFC789" w14:textId="2D86CDCE" w:rsidR="007D1A4E" w:rsidRPr="00EF2672" w:rsidRDefault="007D1A4E" w:rsidP="007D1A4E">
      <w:pPr>
        <w:spacing w:after="0"/>
        <w:ind w:left="90"/>
        <w:rPr>
          <w:rFonts w:ascii="Calibri" w:eastAsia="Times New Roman" w:hAnsi="Calibri" w:cs="Times New Roman"/>
          <w:color w:val="000000"/>
          <w:sz w:val="12"/>
          <w:szCs w:val="12"/>
        </w:rPr>
        <w:sectPr w:rsidR="007D1A4E" w:rsidRPr="00EF2672" w:rsidSect="00D921A7">
          <w:type w:val="continuous"/>
          <w:pgSz w:w="12240" w:h="15840"/>
          <w:pgMar w:top="1440" w:right="1440" w:bottom="1440" w:left="1440" w:header="720" w:footer="720" w:gutter="0"/>
          <w:cols w:space="720"/>
          <w:docGrid w:linePitch="360"/>
        </w:sectPr>
      </w:pPr>
    </w:p>
    <w:p w14:paraId="7163FF7B" w14:textId="6768F812" w:rsidR="00F879BE" w:rsidRDefault="00B57927" w:rsidP="007D1A4E">
      <w:pPr>
        <w:spacing w:after="0"/>
        <w:ind w:left="90"/>
        <w:rPr>
          <w:rFonts w:ascii="Calibri" w:eastAsia="Times New Roman" w:hAnsi="Calibri" w:cs="Times New Roman"/>
          <w:color w:val="000000"/>
        </w:rPr>
      </w:pPr>
      <w:r w:rsidRPr="00F879BE">
        <w:rPr>
          <w:rFonts w:ascii="Calibri" w:eastAsia="Times New Roman" w:hAnsi="Calibri" w:cs="Times New Roman"/>
          <w:color w:val="000000"/>
        </w:rPr>
        <w:t xml:space="preserve">Note: “PD” = </w:t>
      </w:r>
      <w:proofErr w:type="gramStart"/>
      <w:r w:rsidRPr="00F879BE">
        <w:rPr>
          <w:rFonts w:ascii="Calibri" w:eastAsia="Times New Roman" w:hAnsi="Calibri" w:cs="Times New Roman"/>
          <w:color w:val="000000"/>
        </w:rPr>
        <w:t>Post-doctoral</w:t>
      </w:r>
      <w:proofErr w:type="gramEnd"/>
      <w:r w:rsidRPr="00F879BE">
        <w:rPr>
          <w:rFonts w:ascii="Calibri" w:eastAsia="Times New Roman" w:hAnsi="Calibri" w:cs="Times New Roman"/>
          <w:color w:val="000000"/>
        </w:rPr>
        <w:t xml:space="preserve"> residency position; “EP” = Employed Position. </w:t>
      </w:r>
      <w:proofErr w:type="gramStart"/>
      <w:r w:rsidRPr="00F879BE">
        <w:rPr>
          <w:rFonts w:ascii="Calibri" w:eastAsia="Times New Roman" w:hAnsi="Calibri" w:cs="Times New Roman"/>
          <w:color w:val="000000"/>
        </w:rPr>
        <w:t>Each individual</w:t>
      </w:r>
      <w:proofErr w:type="gramEnd"/>
      <w:r w:rsidRPr="00F879BE">
        <w:rPr>
          <w:rFonts w:ascii="Calibri" w:eastAsia="Times New Roman" w:hAnsi="Calibri" w:cs="Times New Roman"/>
          <w:color w:val="000000"/>
        </w:rPr>
        <w:t xml:space="preserve"> represented in this table should be counted only one time.  For former trainees working in more than one setting, select the setting that represents their primary position.</w:t>
      </w:r>
    </w:p>
    <w:p w14:paraId="23712183" w14:textId="77777777" w:rsidR="00453C2B" w:rsidRDefault="00453C2B" w:rsidP="007D1A4E">
      <w:pPr>
        <w:spacing w:after="0"/>
        <w:ind w:left="90"/>
        <w:rPr>
          <w:rFonts w:ascii="Calibri" w:eastAsia="Times New Roman" w:hAnsi="Calibri" w:cs="Times New Roman"/>
          <w:color w:val="000000"/>
        </w:rPr>
      </w:pPr>
    </w:p>
    <w:p w14:paraId="0B2B39F3" w14:textId="49076DB7" w:rsidR="009D6E48" w:rsidRDefault="009D6E48" w:rsidP="007D1A4E">
      <w:pPr>
        <w:spacing w:after="0"/>
        <w:ind w:left="90"/>
      </w:pPr>
    </w:p>
    <w:sectPr w:rsidR="009D6E48" w:rsidSect="00D921A7">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FE07" w14:textId="77777777" w:rsidR="005A6D8C" w:rsidRDefault="005A6D8C" w:rsidP="00B57927">
      <w:pPr>
        <w:spacing w:after="0" w:line="240" w:lineRule="auto"/>
      </w:pPr>
      <w:r>
        <w:separator/>
      </w:r>
    </w:p>
  </w:endnote>
  <w:endnote w:type="continuationSeparator" w:id="0">
    <w:p w14:paraId="41E9071A" w14:textId="77777777" w:rsidR="005A6D8C" w:rsidRDefault="005A6D8C" w:rsidP="00B5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57DC" w14:textId="77777777" w:rsidR="005A6D8C" w:rsidRDefault="005A6D8C" w:rsidP="00B57927">
      <w:pPr>
        <w:spacing w:after="0" w:line="240" w:lineRule="auto"/>
      </w:pPr>
      <w:r>
        <w:separator/>
      </w:r>
    </w:p>
  </w:footnote>
  <w:footnote w:type="continuationSeparator" w:id="0">
    <w:p w14:paraId="040A16EC" w14:textId="77777777" w:rsidR="005A6D8C" w:rsidRDefault="005A6D8C" w:rsidP="00B57927">
      <w:pPr>
        <w:spacing w:after="0" w:line="240" w:lineRule="auto"/>
      </w:pPr>
      <w:r>
        <w:continuationSeparator/>
      </w:r>
    </w:p>
  </w:footnote>
  <w:footnote w:id="1">
    <w:p w14:paraId="029B3D66" w14:textId="557C3FC2" w:rsidR="008F30D9" w:rsidRDefault="008F30D9">
      <w:pPr>
        <w:pStyle w:val="FootnoteText"/>
      </w:pPr>
      <w:r>
        <w:rPr>
          <w:rStyle w:val="FootnoteReference"/>
        </w:rPr>
        <w:footnoteRef/>
      </w:r>
      <w:r>
        <w:t xml:space="preserve"> </w:t>
      </w:r>
      <w:r w:rsidRPr="00F879BE">
        <w:rPr>
          <w:rFonts w:ascii="Calibri" w:eastAsia="Times New Roman" w:hAnsi="Calibri" w:cs="Times New Roman"/>
          <w:color w:val="000000"/>
          <w:sz w:val="16"/>
          <w:szCs w:val="16"/>
        </w:rPr>
        <w:t>Note. Programs are not required by the Commission on Accreditation to provide all benefits listed in this table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B1D59"/>
    <w:multiLevelType w:val="hybridMultilevel"/>
    <w:tmpl w:val="4C3AD6F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26ABC"/>
    <w:multiLevelType w:val="hybridMultilevel"/>
    <w:tmpl w:val="5D60B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365FC"/>
    <w:multiLevelType w:val="hybridMultilevel"/>
    <w:tmpl w:val="7AF6A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459666">
    <w:abstractNumId w:val="1"/>
  </w:num>
  <w:num w:numId="2" w16cid:durableId="2146508695">
    <w:abstractNumId w:val="0"/>
  </w:num>
  <w:num w:numId="3" w16cid:durableId="1391928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E"/>
    <w:rsid w:val="000555C2"/>
    <w:rsid w:val="0008312F"/>
    <w:rsid w:val="000D268C"/>
    <w:rsid w:val="000D2883"/>
    <w:rsid w:val="001359D2"/>
    <w:rsid w:val="001471E3"/>
    <w:rsid w:val="00155F41"/>
    <w:rsid w:val="00172387"/>
    <w:rsid w:val="001E1466"/>
    <w:rsid w:val="0021252F"/>
    <w:rsid w:val="00220526"/>
    <w:rsid w:val="00227EC2"/>
    <w:rsid w:val="0023436B"/>
    <w:rsid w:val="00283FB8"/>
    <w:rsid w:val="0028706F"/>
    <w:rsid w:val="00290ECB"/>
    <w:rsid w:val="002B398D"/>
    <w:rsid w:val="002D0205"/>
    <w:rsid w:val="00303CE5"/>
    <w:rsid w:val="0030540C"/>
    <w:rsid w:val="00316DB8"/>
    <w:rsid w:val="003362E2"/>
    <w:rsid w:val="0037286D"/>
    <w:rsid w:val="003A171F"/>
    <w:rsid w:val="003A2027"/>
    <w:rsid w:val="00415199"/>
    <w:rsid w:val="0042472B"/>
    <w:rsid w:val="00453C2B"/>
    <w:rsid w:val="0048259C"/>
    <w:rsid w:val="004A11E5"/>
    <w:rsid w:val="004B0FBF"/>
    <w:rsid w:val="004F7AC4"/>
    <w:rsid w:val="005039BC"/>
    <w:rsid w:val="00507D95"/>
    <w:rsid w:val="00537052"/>
    <w:rsid w:val="005612F0"/>
    <w:rsid w:val="00585A58"/>
    <w:rsid w:val="005A6D8C"/>
    <w:rsid w:val="00604B0D"/>
    <w:rsid w:val="006074C2"/>
    <w:rsid w:val="00613D3A"/>
    <w:rsid w:val="006778BE"/>
    <w:rsid w:val="006977A9"/>
    <w:rsid w:val="006C18A6"/>
    <w:rsid w:val="0073551B"/>
    <w:rsid w:val="00764B74"/>
    <w:rsid w:val="00770FD8"/>
    <w:rsid w:val="00775E11"/>
    <w:rsid w:val="00796789"/>
    <w:rsid w:val="007A5E93"/>
    <w:rsid w:val="007D1A4E"/>
    <w:rsid w:val="00812844"/>
    <w:rsid w:val="00897EB4"/>
    <w:rsid w:val="008B6547"/>
    <w:rsid w:val="008F30D9"/>
    <w:rsid w:val="00904184"/>
    <w:rsid w:val="009164FA"/>
    <w:rsid w:val="00931676"/>
    <w:rsid w:val="00970F5D"/>
    <w:rsid w:val="009778ED"/>
    <w:rsid w:val="00983A57"/>
    <w:rsid w:val="009A4D7F"/>
    <w:rsid w:val="009A7056"/>
    <w:rsid w:val="009D6E48"/>
    <w:rsid w:val="009E1144"/>
    <w:rsid w:val="00A10049"/>
    <w:rsid w:val="00A32B56"/>
    <w:rsid w:val="00A570E3"/>
    <w:rsid w:val="00A63BF9"/>
    <w:rsid w:val="00A76F6A"/>
    <w:rsid w:val="00A863AA"/>
    <w:rsid w:val="00A96274"/>
    <w:rsid w:val="00AB2BE2"/>
    <w:rsid w:val="00B032A3"/>
    <w:rsid w:val="00B57927"/>
    <w:rsid w:val="00B63FC3"/>
    <w:rsid w:val="00BB5EDE"/>
    <w:rsid w:val="00BC2336"/>
    <w:rsid w:val="00BD15AB"/>
    <w:rsid w:val="00C051C5"/>
    <w:rsid w:val="00C268B5"/>
    <w:rsid w:val="00CD674E"/>
    <w:rsid w:val="00CF2F24"/>
    <w:rsid w:val="00D357BE"/>
    <w:rsid w:val="00D61C8F"/>
    <w:rsid w:val="00D62201"/>
    <w:rsid w:val="00D70428"/>
    <w:rsid w:val="00D921A7"/>
    <w:rsid w:val="00DB6D7B"/>
    <w:rsid w:val="00DE4D60"/>
    <w:rsid w:val="00E27136"/>
    <w:rsid w:val="00E548E4"/>
    <w:rsid w:val="00E5620C"/>
    <w:rsid w:val="00E65938"/>
    <w:rsid w:val="00E65FCF"/>
    <w:rsid w:val="00E80D64"/>
    <w:rsid w:val="00EC2CE3"/>
    <w:rsid w:val="00EE7F53"/>
    <w:rsid w:val="00EF2672"/>
    <w:rsid w:val="00F15464"/>
    <w:rsid w:val="00F31C8C"/>
    <w:rsid w:val="00F4554F"/>
    <w:rsid w:val="00F678FC"/>
    <w:rsid w:val="00F879BE"/>
    <w:rsid w:val="00FA64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EDA"/>
  <w15:chartTrackingRefBased/>
  <w15:docId w15:val="{428077C2-D72A-4BB2-9721-D915B4C1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27"/>
    <w:pPr>
      <w:spacing w:after="0"/>
      <w:ind w:left="90"/>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B57927"/>
    <w:pPr>
      <w:spacing w:after="40"/>
      <w:ind w:left="90"/>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927"/>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57927"/>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B57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927"/>
    <w:rPr>
      <w:sz w:val="20"/>
      <w:szCs w:val="20"/>
    </w:rPr>
  </w:style>
  <w:style w:type="character" w:styleId="FootnoteReference">
    <w:name w:val="footnote reference"/>
    <w:basedOn w:val="DefaultParagraphFont"/>
    <w:uiPriority w:val="99"/>
    <w:semiHidden/>
    <w:unhideWhenUsed/>
    <w:rsid w:val="00B57927"/>
    <w:rPr>
      <w:vertAlign w:val="superscript"/>
    </w:rPr>
  </w:style>
  <w:style w:type="paragraph" w:styleId="ListParagraph">
    <w:name w:val="List Paragraph"/>
    <w:basedOn w:val="Normal"/>
    <w:uiPriority w:val="34"/>
    <w:qFormat/>
    <w:rsid w:val="002B398D"/>
    <w:pPr>
      <w:spacing w:after="200" w:line="240" w:lineRule="auto"/>
      <w:ind w:left="720"/>
      <w:contextualSpacing/>
    </w:pPr>
    <w:rPr>
      <w:rFonts w:ascii="Calibri" w:eastAsia="Calibri" w:hAnsi="Calibri" w:cs="Times New Roman"/>
    </w:rPr>
  </w:style>
  <w:style w:type="character" w:styleId="Strong">
    <w:name w:val="Strong"/>
    <w:uiPriority w:val="22"/>
    <w:qFormat/>
    <w:rsid w:val="006778BE"/>
    <w:rPr>
      <w:b/>
      <w:bCs/>
    </w:rPr>
  </w:style>
  <w:style w:type="character" w:customStyle="1" w:styleId="ui-provider">
    <w:name w:val="ui-provider"/>
    <w:basedOn w:val="DefaultParagraphFont"/>
    <w:rsid w:val="0033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279">
      <w:bodyDiv w:val="1"/>
      <w:marLeft w:val="0"/>
      <w:marRight w:val="0"/>
      <w:marTop w:val="0"/>
      <w:marBottom w:val="0"/>
      <w:divBdr>
        <w:top w:val="none" w:sz="0" w:space="0" w:color="auto"/>
        <w:left w:val="none" w:sz="0" w:space="0" w:color="auto"/>
        <w:bottom w:val="none" w:sz="0" w:space="0" w:color="auto"/>
        <w:right w:val="none" w:sz="0" w:space="0" w:color="auto"/>
      </w:divBdr>
    </w:div>
    <w:div w:id="184247589">
      <w:bodyDiv w:val="1"/>
      <w:marLeft w:val="0"/>
      <w:marRight w:val="0"/>
      <w:marTop w:val="0"/>
      <w:marBottom w:val="0"/>
      <w:divBdr>
        <w:top w:val="none" w:sz="0" w:space="0" w:color="auto"/>
        <w:left w:val="none" w:sz="0" w:space="0" w:color="auto"/>
        <w:bottom w:val="none" w:sz="0" w:space="0" w:color="auto"/>
        <w:right w:val="none" w:sz="0" w:space="0" w:color="auto"/>
      </w:divBdr>
    </w:div>
    <w:div w:id="289439252">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92397391">
      <w:bodyDiv w:val="1"/>
      <w:marLeft w:val="0"/>
      <w:marRight w:val="0"/>
      <w:marTop w:val="0"/>
      <w:marBottom w:val="0"/>
      <w:divBdr>
        <w:top w:val="none" w:sz="0" w:space="0" w:color="auto"/>
        <w:left w:val="none" w:sz="0" w:space="0" w:color="auto"/>
        <w:bottom w:val="none" w:sz="0" w:space="0" w:color="auto"/>
        <w:right w:val="none" w:sz="0" w:space="0" w:color="auto"/>
      </w:divBdr>
    </w:div>
    <w:div w:id="763962835">
      <w:bodyDiv w:val="1"/>
      <w:marLeft w:val="0"/>
      <w:marRight w:val="0"/>
      <w:marTop w:val="0"/>
      <w:marBottom w:val="0"/>
      <w:divBdr>
        <w:top w:val="none" w:sz="0" w:space="0" w:color="auto"/>
        <w:left w:val="none" w:sz="0" w:space="0" w:color="auto"/>
        <w:bottom w:val="none" w:sz="0" w:space="0" w:color="auto"/>
        <w:right w:val="none" w:sz="0" w:space="0" w:color="auto"/>
      </w:divBdr>
    </w:div>
    <w:div w:id="859513978">
      <w:bodyDiv w:val="1"/>
      <w:marLeft w:val="0"/>
      <w:marRight w:val="0"/>
      <w:marTop w:val="0"/>
      <w:marBottom w:val="0"/>
      <w:divBdr>
        <w:top w:val="none" w:sz="0" w:space="0" w:color="auto"/>
        <w:left w:val="none" w:sz="0" w:space="0" w:color="auto"/>
        <w:bottom w:val="none" w:sz="0" w:space="0" w:color="auto"/>
        <w:right w:val="none" w:sz="0" w:space="0" w:color="auto"/>
      </w:divBdr>
    </w:div>
    <w:div w:id="983896269">
      <w:bodyDiv w:val="1"/>
      <w:marLeft w:val="0"/>
      <w:marRight w:val="0"/>
      <w:marTop w:val="0"/>
      <w:marBottom w:val="0"/>
      <w:divBdr>
        <w:top w:val="none" w:sz="0" w:space="0" w:color="auto"/>
        <w:left w:val="none" w:sz="0" w:space="0" w:color="auto"/>
        <w:bottom w:val="none" w:sz="0" w:space="0" w:color="auto"/>
        <w:right w:val="none" w:sz="0" w:space="0" w:color="auto"/>
      </w:divBdr>
    </w:div>
    <w:div w:id="1497188010">
      <w:bodyDiv w:val="1"/>
      <w:marLeft w:val="0"/>
      <w:marRight w:val="0"/>
      <w:marTop w:val="0"/>
      <w:marBottom w:val="0"/>
      <w:divBdr>
        <w:top w:val="none" w:sz="0" w:space="0" w:color="auto"/>
        <w:left w:val="none" w:sz="0" w:space="0" w:color="auto"/>
        <w:bottom w:val="none" w:sz="0" w:space="0" w:color="auto"/>
        <w:right w:val="none" w:sz="0" w:space="0" w:color="auto"/>
      </w:divBdr>
    </w:div>
    <w:div w:id="1504322372">
      <w:bodyDiv w:val="1"/>
      <w:marLeft w:val="0"/>
      <w:marRight w:val="0"/>
      <w:marTop w:val="0"/>
      <w:marBottom w:val="0"/>
      <w:divBdr>
        <w:top w:val="none" w:sz="0" w:space="0" w:color="auto"/>
        <w:left w:val="none" w:sz="0" w:space="0" w:color="auto"/>
        <w:bottom w:val="none" w:sz="0" w:space="0" w:color="auto"/>
        <w:right w:val="none" w:sz="0" w:space="0" w:color="auto"/>
      </w:divBdr>
    </w:div>
    <w:div w:id="1564294503">
      <w:bodyDiv w:val="1"/>
      <w:marLeft w:val="0"/>
      <w:marRight w:val="0"/>
      <w:marTop w:val="0"/>
      <w:marBottom w:val="0"/>
      <w:divBdr>
        <w:top w:val="none" w:sz="0" w:space="0" w:color="auto"/>
        <w:left w:val="none" w:sz="0" w:space="0" w:color="auto"/>
        <w:bottom w:val="none" w:sz="0" w:space="0" w:color="auto"/>
        <w:right w:val="none" w:sz="0" w:space="0" w:color="auto"/>
      </w:divBdr>
    </w:div>
    <w:div w:id="1627395258">
      <w:bodyDiv w:val="1"/>
      <w:marLeft w:val="0"/>
      <w:marRight w:val="0"/>
      <w:marTop w:val="0"/>
      <w:marBottom w:val="0"/>
      <w:divBdr>
        <w:top w:val="none" w:sz="0" w:space="0" w:color="auto"/>
        <w:left w:val="none" w:sz="0" w:space="0" w:color="auto"/>
        <w:bottom w:val="none" w:sz="0" w:space="0" w:color="auto"/>
        <w:right w:val="none" w:sz="0" w:space="0" w:color="auto"/>
      </w:divBdr>
    </w:div>
    <w:div w:id="1718162438">
      <w:bodyDiv w:val="1"/>
      <w:marLeft w:val="0"/>
      <w:marRight w:val="0"/>
      <w:marTop w:val="0"/>
      <w:marBottom w:val="0"/>
      <w:divBdr>
        <w:top w:val="none" w:sz="0" w:space="0" w:color="auto"/>
        <w:left w:val="none" w:sz="0" w:space="0" w:color="auto"/>
        <w:bottom w:val="none" w:sz="0" w:space="0" w:color="auto"/>
        <w:right w:val="none" w:sz="0" w:space="0" w:color="auto"/>
      </w:divBdr>
    </w:div>
    <w:div w:id="1755324853">
      <w:bodyDiv w:val="1"/>
      <w:marLeft w:val="0"/>
      <w:marRight w:val="0"/>
      <w:marTop w:val="0"/>
      <w:marBottom w:val="0"/>
      <w:divBdr>
        <w:top w:val="none" w:sz="0" w:space="0" w:color="auto"/>
        <w:left w:val="none" w:sz="0" w:space="0" w:color="auto"/>
        <w:bottom w:val="none" w:sz="0" w:space="0" w:color="auto"/>
        <w:right w:val="none" w:sz="0" w:space="0" w:color="auto"/>
      </w:divBdr>
    </w:div>
    <w:div w:id="1807968813">
      <w:bodyDiv w:val="1"/>
      <w:marLeft w:val="0"/>
      <w:marRight w:val="0"/>
      <w:marTop w:val="0"/>
      <w:marBottom w:val="0"/>
      <w:divBdr>
        <w:top w:val="none" w:sz="0" w:space="0" w:color="auto"/>
        <w:left w:val="none" w:sz="0" w:space="0" w:color="auto"/>
        <w:bottom w:val="none" w:sz="0" w:space="0" w:color="auto"/>
        <w:right w:val="none" w:sz="0" w:space="0" w:color="auto"/>
      </w:divBdr>
    </w:div>
    <w:div w:id="189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EB2949C6C86A4B863879629F8992EA" ma:contentTypeVersion="17" ma:contentTypeDescription="Create a new document." ma:contentTypeScope="" ma:versionID="c00aa3b4f794313fc41c45472488e9db">
  <xsd:schema xmlns:xsd="http://www.w3.org/2001/XMLSchema" xmlns:xs="http://www.w3.org/2001/XMLSchema" xmlns:p="http://schemas.microsoft.com/office/2006/metadata/properties" xmlns:ns2="1889a3b8-7e4e-4b1e-b272-b77175303e41" xmlns:ns3="925d6433-bc1f-4d4f-9941-bbe191d153e3" targetNamespace="http://schemas.microsoft.com/office/2006/metadata/properties" ma:root="true" ma:fieldsID="ddcd1f87dd2fd77cd57b1a1d68606981" ns2:_="" ns3:_="">
    <xsd:import namespace="1889a3b8-7e4e-4b1e-b272-b77175303e41"/>
    <xsd:import namespace="925d6433-bc1f-4d4f-9941-bbe191d153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9a3b8-7e4e-4b1e-b272-b77175303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20054-679f-4a21-99fd-9b851da12f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d6433-bc1f-4d4f-9941-bbe191d153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40bfbf-31df-458d-b66c-143909353e85}" ma:internalName="TaxCatchAll" ma:showField="CatchAllData" ma:web="925d6433-bc1f-4d4f-9941-bbe191d15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5d6433-bc1f-4d4f-9941-bbe191d153e3" xsi:nil="true"/>
    <lcf76f155ced4ddcb4097134ff3c332f xmlns="1889a3b8-7e4e-4b1e-b272-b77175303e4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72B1B-BB7A-4454-95E1-2976E5D8D4AF}">
  <ds:schemaRefs>
    <ds:schemaRef ds:uri="http://schemas.openxmlformats.org/officeDocument/2006/bibliography"/>
  </ds:schemaRefs>
</ds:datastoreItem>
</file>

<file path=customXml/itemProps2.xml><?xml version="1.0" encoding="utf-8"?>
<ds:datastoreItem xmlns:ds="http://schemas.openxmlformats.org/officeDocument/2006/customXml" ds:itemID="{1C8FF483-58BD-49A1-889F-F344F912F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9a3b8-7e4e-4b1e-b272-b77175303e41"/>
    <ds:schemaRef ds:uri="925d6433-bc1f-4d4f-9941-bbe191d15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DF560-AD40-4D81-AD60-B31CF087E26E}">
  <ds:schemaRefs>
    <ds:schemaRef ds:uri="http://schemas.microsoft.com/office/2006/metadata/properties"/>
    <ds:schemaRef ds:uri="http://schemas.microsoft.com/office/infopath/2007/PartnerControls"/>
    <ds:schemaRef ds:uri="925d6433-bc1f-4d4f-9941-bbe191d153e3"/>
    <ds:schemaRef ds:uri="1889a3b8-7e4e-4b1e-b272-b77175303e41"/>
  </ds:schemaRefs>
</ds:datastoreItem>
</file>

<file path=customXml/itemProps4.xml><?xml version="1.0" encoding="utf-8"?>
<ds:datastoreItem xmlns:ds="http://schemas.openxmlformats.org/officeDocument/2006/customXml" ds:itemID="{5C44410A-A9F3-4963-B6B1-C05899A18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Internship Admissions, Support, and Initial Placement Data</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Admissions, Support, and Initial Placement Data</dc:title>
  <dc:subject/>
  <dc:creator>Meyers, Jacob</dc:creator>
  <cp:keywords/>
  <dc:description/>
  <cp:lastModifiedBy>Kirsten Kloock</cp:lastModifiedBy>
  <cp:revision>27</cp:revision>
  <dcterms:created xsi:type="dcterms:W3CDTF">2023-05-25T02:55:00Z</dcterms:created>
  <dcterms:modified xsi:type="dcterms:W3CDTF">2025-09-02T19:56:00Z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0x0101007FEB2949C6C86A4B863879629F8992EA</vt:lpwstr>
  </property>
  <property fmtid="{D5CDD505-2E9C-101B-9397-08002B2CF9AE}" pid="3" name="MediaServiceImageTags">
    <vt:lpwstr/>
  </property>
</Properties>
</file>