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EEC2" w14:textId="77777777" w:rsidR="00BC59DD" w:rsidRPr="00696535" w:rsidRDefault="00C531CE" w:rsidP="00BC59DD">
      <w:pPr>
        <w:jc w:val="center"/>
        <w:rPr>
          <w:rFonts w:asciiTheme="minorHAnsi" w:hAnsiTheme="minorHAnsi" w:cstheme="minorHAnsi"/>
          <w:b/>
          <w:sz w:val="18"/>
          <w:szCs w:val="18"/>
        </w:rPr>
      </w:pPr>
      <w:r w:rsidRPr="00696535">
        <w:rPr>
          <w:rFonts w:asciiTheme="minorHAnsi" w:hAnsiTheme="minorHAnsi" w:cstheme="minorHAnsi"/>
          <w:noProof/>
          <w:sz w:val="18"/>
          <w:szCs w:val="18"/>
        </w:rPr>
        <w:drawing>
          <wp:inline distT="0" distB="0" distL="0" distR="0" wp14:anchorId="017AF051" wp14:editId="6461F751">
            <wp:extent cx="3629025" cy="15663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MH_Logo_20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30674" cy="1567080"/>
                    </a:xfrm>
                    <a:prstGeom prst="rect">
                      <a:avLst/>
                    </a:prstGeom>
                  </pic:spPr>
                </pic:pic>
              </a:graphicData>
            </a:graphic>
          </wp:inline>
        </w:drawing>
      </w:r>
    </w:p>
    <w:p w14:paraId="224E4937" w14:textId="77777777" w:rsidR="00BB6AD4" w:rsidRPr="00696535" w:rsidRDefault="00BB6AD4" w:rsidP="00BC59DD">
      <w:pPr>
        <w:jc w:val="center"/>
        <w:rPr>
          <w:rFonts w:asciiTheme="minorHAnsi" w:hAnsiTheme="minorHAnsi" w:cstheme="minorHAnsi"/>
          <w:b/>
          <w:sz w:val="18"/>
          <w:szCs w:val="18"/>
        </w:rPr>
      </w:pPr>
    </w:p>
    <w:p w14:paraId="305B9A6C" w14:textId="77777777" w:rsidR="00BC59DD" w:rsidRPr="00F673BF" w:rsidRDefault="00BC59DD" w:rsidP="00BC59DD">
      <w:pPr>
        <w:jc w:val="center"/>
        <w:rPr>
          <w:rFonts w:cs="Arial"/>
          <w:szCs w:val="24"/>
        </w:rPr>
      </w:pPr>
    </w:p>
    <w:p w14:paraId="453FFA19" w14:textId="5EB9A6C4" w:rsidR="00BC59DD" w:rsidRPr="00F673BF" w:rsidRDefault="00AD79D6" w:rsidP="00BC59DD">
      <w:pPr>
        <w:jc w:val="center"/>
        <w:rPr>
          <w:rFonts w:cs="Arial"/>
          <w:b/>
          <w:szCs w:val="24"/>
        </w:rPr>
      </w:pPr>
      <w:r>
        <w:rPr>
          <w:rFonts w:cs="Arial"/>
          <w:b/>
          <w:szCs w:val="24"/>
        </w:rPr>
        <w:t>PSYCHOLOGY DOCTORAL</w:t>
      </w:r>
      <w:r w:rsidR="00BC59DD" w:rsidRPr="00F673BF">
        <w:rPr>
          <w:rFonts w:cs="Arial"/>
          <w:b/>
          <w:szCs w:val="24"/>
        </w:rPr>
        <w:t xml:space="preserve"> INTERNSHIP </w:t>
      </w:r>
    </w:p>
    <w:p w14:paraId="426A7B41" w14:textId="77777777" w:rsidR="00BC59DD" w:rsidRPr="00F673BF" w:rsidRDefault="00BC59DD" w:rsidP="00BC59DD">
      <w:pPr>
        <w:jc w:val="center"/>
        <w:rPr>
          <w:rFonts w:cs="Arial"/>
          <w:b/>
          <w:szCs w:val="24"/>
        </w:rPr>
      </w:pPr>
      <w:r w:rsidRPr="00F673BF">
        <w:rPr>
          <w:rFonts w:cs="Arial"/>
          <w:b/>
          <w:szCs w:val="24"/>
        </w:rPr>
        <w:t>TRAINING PROGRAM</w:t>
      </w:r>
    </w:p>
    <w:p w14:paraId="0A075537" w14:textId="77777777" w:rsidR="00BC59DD" w:rsidRPr="00F673BF" w:rsidRDefault="00BC59DD" w:rsidP="00BC59DD">
      <w:pPr>
        <w:jc w:val="center"/>
        <w:rPr>
          <w:rFonts w:cs="Arial"/>
          <w:b/>
          <w:szCs w:val="24"/>
        </w:rPr>
      </w:pPr>
      <w:r w:rsidRPr="00F673BF">
        <w:rPr>
          <w:rFonts w:cs="Arial"/>
          <w:b/>
          <w:szCs w:val="24"/>
        </w:rPr>
        <w:t>Brochure</w:t>
      </w:r>
    </w:p>
    <w:p w14:paraId="565CE856" w14:textId="03E7117F" w:rsidR="00BC59DD" w:rsidRPr="00F673BF" w:rsidRDefault="00151FB3" w:rsidP="00BC59DD">
      <w:pPr>
        <w:jc w:val="center"/>
        <w:rPr>
          <w:rFonts w:cs="Arial"/>
          <w:b/>
          <w:szCs w:val="24"/>
        </w:rPr>
      </w:pPr>
      <w:r>
        <w:rPr>
          <w:rFonts w:cs="Arial"/>
          <w:b/>
          <w:szCs w:val="24"/>
        </w:rPr>
        <w:t>202</w:t>
      </w:r>
      <w:r w:rsidR="000050C7">
        <w:rPr>
          <w:rFonts w:cs="Arial"/>
          <w:b/>
          <w:szCs w:val="24"/>
        </w:rPr>
        <w:t>5</w:t>
      </w:r>
      <w:r>
        <w:rPr>
          <w:rFonts w:cs="Arial"/>
          <w:b/>
          <w:szCs w:val="24"/>
        </w:rPr>
        <w:t>.202</w:t>
      </w:r>
      <w:r w:rsidR="000050C7">
        <w:rPr>
          <w:rFonts w:cs="Arial"/>
          <w:b/>
          <w:szCs w:val="24"/>
        </w:rPr>
        <w:t>6</w:t>
      </w:r>
      <w:r w:rsidR="00EF70A3">
        <w:rPr>
          <w:rFonts w:cs="Arial"/>
          <w:b/>
          <w:szCs w:val="24"/>
        </w:rPr>
        <w:t xml:space="preserve"> Training Year</w:t>
      </w:r>
    </w:p>
    <w:p w14:paraId="4549FE6A" w14:textId="77777777" w:rsidR="00F42453" w:rsidRPr="00F673BF" w:rsidRDefault="00F42453" w:rsidP="00BC59DD">
      <w:pPr>
        <w:jc w:val="center"/>
        <w:rPr>
          <w:rFonts w:cs="Arial"/>
          <w:b/>
          <w:szCs w:val="24"/>
        </w:rPr>
      </w:pPr>
    </w:p>
    <w:p w14:paraId="42B1F3D0" w14:textId="448E3F51" w:rsidR="00BC59DD" w:rsidRPr="00F673BF" w:rsidRDefault="00BC59DD" w:rsidP="00BC59DD">
      <w:pPr>
        <w:jc w:val="center"/>
        <w:rPr>
          <w:rFonts w:cs="Arial"/>
          <w:b/>
          <w:szCs w:val="24"/>
        </w:rPr>
      </w:pPr>
      <w:r w:rsidRPr="00F673BF">
        <w:rPr>
          <w:rFonts w:cs="Arial"/>
          <w:b/>
          <w:szCs w:val="24"/>
        </w:rPr>
        <w:t xml:space="preserve">Application </w:t>
      </w:r>
      <w:r w:rsidR="00C96187">
        <w:rPr>
          <w:rFonts w:cs="Arial"/>
          <w:b/>
          <w:szCs w:val="24"/>
        </w:rPr>
        <w:t xml:space="preserve">deadline </w:t>
      </w:r>
      <w:r w:rsidR="00561467">
        <w:rPr>
          <w:rFonts w:cs="Arial"/>
          <w:b/>
          <w:szCs w:val="24"/>
        </w:rPr>
        <w:t>November 5, 2025</w:t>
      </w:r>
    </w:p>
    <w:p w14:paraId="3FE33B18" w14:textId="6349D734" w:rsidR="00F42453" w:rsidRPr="00F673BF" w:rsidRDefault="00F42453" w:rsidP="00BC59DD">
      <w:pPr>
        <w:jc w:val="center"/>
        <w:rPr>
          <w:rFonts w:cs="Arial"/>
          <w:b/>
          <w:szCs w:val="24"/>
        </w:rPr>
      </w:pPr>
      <w:r w:rsidRPr="00F673BF">
        <w:rPr>
          <w:rFonts w:cs="Arial"/>
          <w:b/>
          <w:szCs w:val="24"/>
        </w:rPr>
        <w:t>Interv</w:t>
      </w:r>
      <w:r w:rsidR="00F20DD7" w:rsidRPr="00F673BF">
        <w:rPr>
          <w:rFonts w:cs="Arial"/>
          <w:b/>
          <w:szCs w:val="24"/>
        </w:rPr>
        <w:t xml:space="preserve">iew Notification date </w:t>
      </w:r>
      <w:r w:rsidR="00561467">
        <w:rPr>
          <w:rFonts w:cs="Arial"/>
          <w:b/>
          <w:szCs w:val="24"/>
        </w:rPr>
        <w:t>November 26, 2025</w:t>
      </w:r>
    </w:p>
    <w:p w14:paraId="0B5EDAF8" w14:textId="0CB73B17" w:rsidR="00F42453" w:rsidRPr="00F673BF" w:rsidRDefault="00F42453" w:rsidP="00BC59DD">
      <w:pPr>
        <w:jc w:val="center"/>
        <w:rPr>
          <w:rFonts w:cs="Arial"/>
          <w:b/>
          <w:szCs w:val="24"/>
        </w:rPr>
      </w:pPr>
      <w:r w:rsidRPr="00F673BF">
        <w:rPr>
          <w:rFonts w:cs="Arial"/>
          <w:b/>
          <w:szCs w:val="24"/>
        </w:rPr>
        <w:t>Internship Dates</w:t>
      </w:r>
      <w:proofErr w:type="gramStart"/>
      <w:r w:rsidRPr="00F673BF">
        <w:rPr>
          <w:rFonts w:cs="Arial"/>
          <w:b/>
          <w:szCs w:val="24"/>
        </w:rPr>
        <w:t xml:space="preserve">:  </w:t>
      </w:r>
      <w:r w:rsidRPr="00B7533F">
        <w:rPr>
          <w:rFonts w:cs="Arial"/>
          <w:b/>
          <w:szCs w:val="24"/>
        </w:rPr>
        <w:t>August</w:t>
      </w:r>
      <w:proofErr w:type="gramEnd"/>
      <w:r w:rsidRPr="00B7533F">
        <w:rPr>
          <w:rFonts w:cs="Arial"/>
          <w:b/>
          <w:szCs w:val="24"/>
        </w:rPr>
        <w:t xml:space="preserve"> </w:t>
      </w:r>
      <w:r w:rsidR="009518DC" w:rsidRPr="00B7533F">
        <w:rPr>
          <w:rFonts w:cs="Arial"/>
          <w:b/>
          <w:szCs w:val="24"/>
        </w:rPr>
        <w:t>1</w:t>
      </w:r>
      <w:r w:rsidR="00932C4B">
        <w:rPr>
          <w:rFonts w:cs="Arial"/>
          <w:b/>
          <w:szCs w:val="24"/>
        </w:rPr>
        <w:t>8</w:t>
      </w:r>
      <w:r w:rsidR="0062058F" w:rsidRPr="00B7533F">
        <w:rPr>
          <w:rFonts w:cs="Arial"/>
          <w:b/>
          <w:szCs w:val="24"/>
        </w:rPr>
        <w:t xml:space="preserve">, </w:t>
      </w:r>
      <w:proofErr w:type="gramStart"/>
      <w:r w:rsidR="0062058F" w:rsidRPr="00B7533F">
        <w:rPr>
          <w:rFonts w:cs="Arial"/>
          <w:b/>
          <w:szCs w:val="24"/>
        </w:rPr>
        <w:t>202</w:t>
      </w:r>
      <w:r w:rsidR="00561467">
        <w:rPr>
          <w:rFonts w:cs="Arial"/>
          <w:b/>
          <w:szCs w:val="24"/>
        </w:rPr>
        <w:t>6</w:t>
      </w:r>
      <w:proofErr w:type="gramEnd"/>
      <w:r w:rsidR="0062058F" w:rsidRPr="00B7533F">
        <w:rPr>
          <w:rFonts w:cs="Arial"/>
          <w:b/>
          <w:szCs w:val="24"/>
        </w:rPr>
        <w:t xml:space="preserve"> through August </w:t>
      </w:r>
      <w:r w:rsidR="009518DC" w:rsidRPr="00B7533F">
        <w:rPr>
          <w:rFonts w:cs="Arial"/>
          <w:b/>
          <w:szCs w:val="24"/>
        </w:rPr>
        <w:t>1</w:t>
      </w:r>
      <w:r w:rsidR="00932C4B">
        <w:rPr>
          <w:rFonts w:cs="Arial"/>
          <w:b/>
          <w:szCs w:val="24"/>
        </w:rPr>
        <w:t>7</w:t>
      </w:r>
      <w:r w:rsidR="00AD467D" w:rsidRPr="00B7533F">
        <w:rPr>
          <w:rFonts w:cs="Arial"/>
          <w:b/>
          <w:szCs w:val="24"/>
        </w:rPr>
        <w:t>, 202</w:t>
      </w:r>
      <w:r w:rsidR="00932C4B">
        <w:rPr>
          <w:rFonts w:cs="Arial"/>
          <w:b/>
          <w:szCs w:val="24"/>
        </w:rPr>
        <w:t>7</w:t>
      </w:r>
    </w:p>
    <w:p w14:paraId="51030800" w14:textId="77777777" w:rsidR="00BC59DD" w:rsidRPr="00F673BF" w:rsidRDefault="00BC59DD" w:rsidP="00BC59DD">
      <w:pPr>
        <w:rPr>
          <w:rFonts w:cs="Arial"/>
          <w:b/>
          <w:szCs w:val="24"/>
        </w:rPr>
      </w:pPr>
    </w:p>
    <w:p w14:paraId="7C56D2C5" w14:textId="77777777" w:rsidR="008A2A79" w:rsidRPr="00F673BF" w:rsidRDefault="008A2A79" w:rsidP="00BC59DD">
      <w:pPr>
        <w:rPr>
          <w:rFonts w:cs="Arial"/>
          <w:b/>
          <w:szCs w:val="24"/>
        </w:rPr>
      </w:pPr>
    </w:p>
    <w:p w14:paraId="29E0C98D" w14:textId="77777777" w:rsidR="00F42453" w:rsidRPr="00F673BF" w:rsidRDefault="00F42453" w:rsidP="00BC59DD">
      <w:pPr>
        <w:rPr>
          <w:rFonts w:cs="Arial"/>
          <w:b/>
          <w:szCs w:val="24"/>
        </w:rPr>
      </w:pPr>
    </w:p>
    <w:p w14:paraId="2FA0F4F9" w14:textId="77777777" w:rsidR="00F42453" w:rsidRPr="00F673BF" w:rsidRDefault="00F42453" w:rsidP="00BC59DD">
      <w:pPr>
        <w:rPr>
          <w:rFonts w:cs="Arial"/>
          <w:b/>
          <w:szCs w:val="24"/>
        </w:rPr>
      </w:pPr>
    </w:p>
    <w:p w14:paraId="4CE2CAA0" w14:textId="294897CC" w:rsidR="003B6B10" w:rsidRPr="00F673BF" w:rsidRDefault="00CC2DF8" w:rsidP="00F42453">
      <w:pPr>
        <w:jc w:val="center"/>
        <w:rPr>
          <w:rFonts w:cs="Arial"/>
          <w:b/>
          <w:szCs w:val="24"/>
        </w:rPr>
      </w:pPr>
      <w:r>
        <w:rPr>
          <w:rFonts w:cs="Arial"/>
          <w:b/>
          <w:szCs w:val="24"/>
        </w:rPr>
        <w:t>Kirsten Kloock, Psy.D., LP</w:t>
      </w:r>
    </w:p>
    <w:p w14:paraId="3384319F" w14:textId="77777777" w:rsidR="00F42453" w:rsidRPr="00F673BF" w:rsidRDefault="00F42453" w:rsidP="00BC59DD">
      <w:pPr>
        <w:jc w:val="center"/>
        <w:rPr>
          <w:rFonts w:cs="Arial"/>
          <w:b/>
          <w:szCs w:val="24"/>
        </w:rPr>
      </w:pPr>
      <w:r w:rsidRPr="00F673BF">
        <w:rPr>
          <w:rFonts w:cs="Arial"/>
          <w:b/>
          <w:szCs w:val="24"/>
        </w:rPr>
        <w:t>Training Director</w:t>
      </w:r>
    </w:p>
    <w:p w14:paraId="71705DE7" w14:textId="350AC669" w:rsidR="00BC59DD" w:rsidRPr="00F673BF" w:rsidRDefault="00BC59DD" w:rsidP="00BC59DD">
      <w:pPr>
        <w:jc w:val="center"/>
        <w:rPr>
          <w:rFonts w:cs="Arial"/>
          <w:b/>
          <w:szCs w:val="24"/>
        </w:rPr>
      </w:pPr>
      <w:r w:rsidRPr="00F673BF">
        <w:rPr>
          <w:rFonts w:cs="Arial"/>
          <w:b/>
          <w:szCs w:val="24"/>
        </w:rPr>
        <w:t xml:space="preserve">Psychology </w:t>
      </w:r>
      <w:r w:rsidR="00066020">
        <w:rPr>
          <w:rFonts w:cs="Arial"/>
          <w:b/>
          <w:szCs w:val="24"/>
        </w:rPr>
        <w:t xml:space="preserve">Doctoral </w:t>
      </w:r>
      <w:r w:rsidRPr="00F673BF">
        <w:rPr>
          <w:rFonts w:cs="Arial"/>
          <w:b/>
          <w:szCs w:val="24"/>
        </w:rPr>
        <w:t>Internship Training Program</w:t>
      </w:r>
    </w:p>
    <w:p w14:paraId="7ECF4925" w14:textId="77777777" w:rsidR="00E54633" w:rsidRPr="00F673BF" w:rsidRDefault="00E54633" w:rsidP="00BC59DD">
      <w:pPr>
        <w:jc w:val="center"/>
        <w:rPr>
          <w:rFonts w:cs="Arial"/>
          <w:b/>
          <w:szCs w:val="24"/>
        </w:rPr>
      </w:pPr>
    </w:p>
    <w:p w14:paraId="713615BC" w14:textId="77777777" w:rsidR="00F42453" w:rsidRPr="00F673BF" w:rsidRDefault="00F42453" w:rsidP="00BC59DD">
      <w:pPr>
        <w:jc w:val="center"/>
        <w:rPr>
          <w:rFonts w:cs="Arial"/>
          <w:b/>
          <w:szCs w:val="24"/>
        </w:rPr>
      </w:pPr>
    </w:p>
    <w:p w14:paraId="42ECD2E5" w14:textId="77777777" w:rsidR="00BC59DD" w:rsidRPr="00F673BF" w:rsidRDefault="00BC59DD" w:rsidP="00BC59DD">
      <w:pPr>
        <w:jc w:val="center"/>
        <w:rPr>
          <w:rFonts w:cs="Arial"/>
          <w:b/>
          <w:szCs w:val="24"/>
        </w:rPr>
      </w:pPr>
    </w:p>
    <w:p w14:paraId="12636FF0" w14:textId="77777777" w:rsidR="00BC59DD" w:rsidRPr="00F673BF" w:rsidRDefault="00BC59DD" w:rsidP="00BC59DD">
      <w:pPr>
        <w:jc w:val="center"/>
        <w:rPr>
          <w:rFonts w:cs="Arial"/>
          <w:b/>
          <w:szCs w:val="24"/>
        </w:rPr>
      </w:pPr>
      <w:r w:rsidRPr="00F673BF">
        <w:rPr>
          <w:rFonts w:cs="Arial"/>
          <w:b/>
          <w:szCs w:val="24"/>
        </w:rPr>
        <w:t xml:space="preserve">Jefferson Center </w:t>
      </w:r>
    </w:p>
    <w:p w14:paraId="0BCA0E60" w14:textId="77777777" w:rsidR="00BC59DD" w:rsidRPr="00F673BF" w:rsidRDefault="00BC59DD" w:rsidP="00BC59DD">
      <w:pPr>
        <w:jc w:val="center"/>
        <w:rPr>
          <w:rFonts w:cs="Arial"/>
          <w:b/>
          <w:szCs w:val="24"/>
        </w:rPr>
      </w:pPr>
      <w:r w:rsidRPr="00F673BF">
        <w:rPr>
          <w:rFonts w:cs="Arial"/>
          <w:b/>
          <w:szCs w:val="24"/>
        </w:rPr>
        <w:t>70 Executive Center</w:t>
      </w:r>
    </w:p>
    <w:p w14:paraId="61963797" w14:textId="77777777" w:rsidR="00BC59DD" w:rsidRPr="00F673BF" w:rsidRDefault="00BC59DD" w:rsidP="00BC59DD">
      <w:pPr>
        <w:jc w:val="center"/>
        <w:rPr>
          <w:rFonts w:cs="Arial"/>
          <w:b/>
          <w:szCs w:val="24"/>
        </w:rPr>
      </w:pPr>
      <w:r w:rsidRPr="00F673BF">
        <w:rPr>
          <w:rFonts w:cs="Arial"/>
          <w:b/>
          <w:szCs w:val="24"/>
        </w:rPr>
        <w:t>4851 Independence St.</w:t>
      </w:r>
    </w:p>
    <w:p w14:paraId="5ADF76F8" w14:textId="77777777" w:rsidR="00BC59DD" w:rsidRPr="00F673BF" w:rsidRDefault="00BC59DD" w:rsidP="00BC59DD">
      <w:pPr>
        <w:jc w:val="center"/>
        <w:rPr>
          <w:rFonts w:cs="Arial"/>
          <w:b/>
          <w:szCs w:val="24"/>
        </w:rPr>
      </w:pPr>
      <w:r w:rsidRPr="00F673BF">
        <w:rPr>
          <w:rFonts w:cs="Arial"/>
          <w:b/>
          <w:szCs w:val="24"/>
        </w:rPr>
        <w:t>Wheat Ridge, CO  80033</w:t>
      </w:r>
    </w:p>
    <w:p w14:paraId="49E3DD23" w14:textId="77777777" w:rsidR="00BC59DD" w:rsidRPr="00F673BF" w:rsidRDefault="00BC59DD" w:rsidP="00BC59DD">
      <w:pPr>
        <w:jc w:val="center"/>
        <w:rPr>
          <w:rFonts w:cs="Arial"/>
          <w:b/>
          <w:i/>
          <w:szCs w:val="24"/>
        </w:rPr>
      </w:pPr>
      <w:r w:rsidRPr="00F673BF">
        <w:rPr>
          <w:rFonts w:cs="Arial"/>
          <w:b/>
          <w:i/>
          <w:szCs w:val="24"/>
        </w:rPr>
        <w:t>303-425-0300</w:t>
      </w:r>
    </w:p>
    <w:p w14:paraId="45A767C6" w14:textId="77777777" w:rsidR="00BC59DD" w:rsidRPr="00F673BF" w:rsidRDefault="00BC59DD" w:rsidP="00BC59DD">
      <w:pPr>
        <w:spacing w:before="240"/>
        <w:jc w:val="center"/>
        <w:rPr>
          <w:rFonts w:cs="Arial"/>
          <w:b/>
          <w:szCs w:val="24"/>
        </w:rPr>
      </w:pPr>
      <w:r w:rsidRPr="00F673BF">
        <w:rPr>
          <w:rFonts w:cs="Arial"/>
          <w:b/>
          <w:szCs w:val="24"/>
        </w:rPr>
        <w:t>Association of Psychology Postdoctoral and Internships Center Member</w:t>
      </w:r>
    </w:p>
    <w:p w14:paraId="4244EB86" w14:textId="77777777" w:rsidR="00BC59DD" w:rsidRPr="00F673BF" w:rsidRDefault="00BC59DD" w:rsidP="00BC59DD">
      <w:pPr>
        <w:spacing w:before="240"/>
        <w:contextualSpacing/>
        <w:jc w:val="center"/>
        <w:rPr>
          <w:rFonts w:cs="Arial"/>
          <w:b/>
          <w:szCs w:val="24"/>
        </w:rPr>
      </w:pPr>
    </w:p>
    <w:p w14:paraId="690C504A" w14:textId="77777777" w:rsidR="00F42453" w:rsidRPr="00F673BF" w:rsidRDefault="00F42453" w:rsidP="00BC59DD">
      <w:pPr>
        <w:spacing w:before="240"/>
        <w:contextualSpacing/>
        <w:jc w:val="center"/>
        <w:rPr>
          <w:rFonts w:cs="Arial"/>
          <w:b/>
          <w:szCs w:val="24"/>
        </w:rPr>
      </w:pPr>
    </w:p>
    <w:p w14:paraId="18711435" w14:textId="77777777" w:rsidR="00F42453" w:rsidRPr="00F673BF" w:rsidRDefault="00F42453" w:rsidP="00BC59DD">
      <w:pPr>
        <w:spacing w:before="240"/>
        <w:contextualSpacing/>
        <w:jc w:val="center"/>
        <w:rPr>
          <w:rFonts w:cs="Arial"/>
          <w:b/>
          <w:szCs w:val="24"/>
        </w:rPr>
      </w:pPr>
    </w:p>
    <w:p w14:paraId="4520E941" w14:textId="77777777" w:rsidR="00BC59DD" w:rsidRPr="00F673BF" w:rsidRDefault="00BC59DD" w:rsidP="00BC59DD">
      <w:pPr>
        <w:spacing w:before="240"/>
        <w:contextualSpacing/>
        <w:jc w:val="center"/>
        <w:rPr>
          <w:rFonts w:cs="Arial"/>
          <w:b/>
          <w:i/>
          <w:szCs w:val="24"/>
        </w:rPr>
      </w:pPr>
      <w:r w:rsidRPr="00F673BF">
        <w:rPr>
          <w:rFonts w:cs="Arial"/>
          <w:b/>
          <w:szCs w:val="24"/>
        </w:rPr>
        <w:t xml:space="preserve">JEFFERSON CENTER </w:t>
      </w:r>
    </w:p>
    <w:p w14:paraId="1AA13EB4" w14:textId="77777777" w:rsidR="00BC59DD" w:rsidRPr="00F673BF" w:rsidRDefault="00BC59DD" w:rsidP="00BC59DD">
      <w:pPr>
        <w:contextualSpacing/>
        <w:jc w:val="center"/>
        <w:rPr>
          <w:rFonts w:cs="Arial"/>
          <w:i/>
          <w:szCs w:val="24"/>
        </w:rPr>
      </w:pPr>
      <w:r w:rsidRPr="00F673BF">
        <w:rPr>
          <w:rFonts w:cs="Arial"/>
          <w:i/>
          <w:szCs w:val="24"/>
        </w:rPr>
        <w:t>Building Hope</w:t>
      </w:r>
      <w:r w:rsidRPr="00F673BF">
        <w:rPr>
          <w:rFonts w:cs="Arial"/>
          <w:i/>
          <w:szCs w:val="24"/>
        </w:rPr>
        <w:tab/>
        <w:t xml:space="preserve">Changing </w:t>
      </w:r>
      <w:proofErr w:type="gramStart"/>
      <w:r w:rsidRPr="00F673BF">
        <w:rPr>
          <w:rFonts w:cs="Arial"/>
          <w:i/>
          <w:szCs w:val="24"/>
        </w:rPr>
        <w:t>Lives</w:t>
      </w:r>
      <w:r w:rsidR="00EB69A0" w:rsidRPr="00F673BF">
        <w:rPr>
          <w:rFonts w:cs="Arial"/>
          <w:i/>
          <w:szCs w:val="24"/>
        </w:rPr>
        <w:t xml:space="preserve">  </w:t>
      </w:r>
      <w:r w:rsidRPr="00F673BF">
        <w:rPr>
          <w:rFonts w:cs="Arial"/>
          <w:i/>
          <w:szCs w:val="24"/>
        </w:rPr>
        <w:tab/>
      </w:r>
      <w:proofErr w:type="gramEnd"/>
      <w:r w:rsidRPr="00F673BF">
        <w:rPr>
          <w:rFonts w:cs="Arial"/>
          <w:i/>
          <w:szCs w:val="24"/>
        </w:rPr>
        <w:t xml:space="preserve"> Strengthening Community</w:t>
      </w:r>
    </w:p>
    <w:p w14:paraId="36EF3BEF" w14:textId="77777777" w:rsidR="00BC59DD" w:rsidRPr="00F673BF" w:rsidRDefault="00BC59DD" w:rsidP="00BC59DD">
      <w:pPr>
        <w:pStyle w:val="Default"/>
        <w:jc w:val="center"/>
        <w:rPr>
          <w:b/>
          <w:bCs/>
        </w:rPr>
      </w:pPr>
      <w:r w:rsidRPr="00F673BF">
        <w:rPr>
          <w:b/>
          <w:bCs/>
          <w:i/>
          <w:iCs/>
        </w:rPr>
        <w:br w:type="page"/>
      </w:r>
      <w:r w:rsidRPr="00F673BF">
        <w:rPr>
          <w:b/>
          <w:bCs/>
        </w:rPr>
        <w:lastRenderedPageBreak/>
        <w:t>Accreditation Disclosure Statement</w:t>
      </w:r>
    </w:p>
    <w:p w14:paraId="12DB10AD" w14:textId="77777777" w:rsidR="00A031C7" w:rsidRPr="00F673BF" w:rsidRDefault="00A031C7" w:rsidP="00A031C7">
      <w:pPr>
        <w:pStyle w:val="Default"/>
      </w:pPr>
    </w:p>
    <w:p w14:paraId="791B6FF2" w14:textId="77777777" w:rsidR="00B728DD" w:rsidRPr="00F673BF" w:rsidRDefault="00B728DD" w:rsidP="00B728DD">
      <w:pPr>
        <w:pStyle w:val="NormalWeb"/>
        <w:rPr>
          <w:rFonts w:ascii="Arial" w:hAnsi="Arial" w:cs="Arial"/>
        </w:rPr>
      </w:pPr>
      <w:r w:rsidRPr="00F673BF">
        <w:rPr>
          <w:rFonts w:ascii="Arial" w:hAnsi="Arial" w:cs="Arial"/>
          <w:lang w:val="en"/>
        </w:rPr>
        <w:t xml:space="preserve">Jefferson </w:t>
      </w:r>
      <w:r w:rsidR="00F162E3" w:rsidRPr="00F673BF">
        <w:rPr>
          <w:rFonts w:ascii="Arial" w:hAnsi="Arial" w:cs="Arial"/>
          <w:lang w:val="en"/>
        </w:rPr>
        <w:t>Center is</w:t>
      </w:r>
      <w:r w:rsidRPr="00F673BF">
        <w:rPr>
          <w:rFonts w:ascii="Arial" w:hAnsi="Arial" w:cs="Arial"/>
          <w:lang w:val="en"/>
        </w:rPr>
        <w:t xml:space="preserve"> accredited by the Office of Program Consultation and Accreditation American Psychological Association and participates in the APPIC Internship Matching Program.  Applicants must complete the APPIC on-line </w:t>
      </w:r>
      <w:hyperlink r:id="rId12" w:tgtFrame="_blank" w:tooltip="APPIC Internship Matching Program" w:history="1">
        <w:r w:rsidRPr="00F673BF">
          <w:rPr>
            <w:rStyle w:val="Hyperlink"/>
            <w:rFonts w:ascii="Arial" w:hAnsi="Arial" w:cs="Arial"/>
            <w:lang w:val="en"/>
          </w:rPr>
          <w:t>APPI</w:t>
        </w:r>
      </w:hyperlink>
      <w:r w:rsidRPr="00F673BF">
        <w:rPr>
          <w:rFonts w:ascii="Arial" w:hAnsi="Arial" w:cs="Arial"/>
          <w:lang w:val="en"/>
        </w:rPr>
        <w:t>. ​</w:t>
      </w:r>
      <w:r w:rsidRPr="00F673BF">
        <w:rPr>
          <w:rFonts w:ascii="Arial" w:hAnsi="Arial" w:cs="Arial"/>
        </w:rPr>
        <w:t>This internship site agrees to abide by the APPIC policy that no person at this training facility will solicit, accept, or use any ranking-related information from any intern applicant.</w:t>
      </w:r>
    </w:p>
    <w:p w14:paraId="2CA29279" w14:textId="77777777" w:rsidR="00B728DD" w:rsidRPr="00F673BF" w:rsidRDefault="00B728DD" w:rsidP="00B728DD">
      <w:pPr>
        <w:pStyle w:val="Default"/>
        <w:rPr>
          <w:b/>
          <w:bCs/>
        </w:rPr>
      </w:pPr>
    </w:p>
    <w:p w14:paraId="73D9F3A9" w14:textId="77777777" w:rsidR="00B728DD" w:rsidRPr="00F673BF" w:rsidRDefault="00B728DD" w:rsidP="00B728DD">
      <w:pPr>
        <w:pStyle w:val="Default"/>
        <w:rPr>
          <w:b/>
          <w:bCs/>
        </w:rPr>
      </w:pPr>
    </w:p>
    <w:p w14:paraId="0B659415" w14:textId="77777777" w:rsidR="008A2A79" w:rsidRPr="00F673BF" w:rsidRDefault="008A2A79" w:rsidP="00B728DD">
      <w:pPr>
        <w:pStyle w:val="Default"/>
        <w:rPr>
          <w:b/>
          <w:bCs/>
        </w:rPr>
      </w:pPr>
    </w:p>
    <w:p w14:paraId="52EE9C81" w14:textId="77777777" w:rsidR="00B728DD" w:rsidRPr="00F673BF" w:rsidRDefault="00B728DD" w:rsidP="00B728DD">
      <w:pPr>
        <w:pStyle w:val="Default"/>
        <w:rPr>
          <w:b/>
          <w:bCs/>
        </w:rPr>
      </w:pPr>
      <w:r w:rsidRPr="00F673BF">
        <w:rPr>
          <w:b/>
          <w:bCs/>
        </w:rPr>
        <w:t>Questions related to Jefferson Center Internship program accreditation status should be directed to the Commission on Accreditation:</w:t>
      </w:r>
    </w:p>
    <w:p w14:paraId="26F6E784" w14:textId="02941F1F" w:rsidR="00EF70A3" w:rsidRDefault="00B728DD" w:rsidP="00EF70A3">
      <w:pPr>
        <w:pStyle w:val="NormalWeb"/>
        <w:spacing w:after="0" w:afterAutospacing="0"/>
        <w:contextualSpacing/>
        <w:rPr>
          <w:rFonts w:ascii="Arial" w:hAnsi="Arial" w:cs="Arial"/>
        </w:rPr>
      </w:pPr>
      <w:r w:rsidRPr="00F673BF">
        <w:rPr>
          <w:rFonts w:ascii="Arial" w:hAnsi="Arial" w:cs="Arial"/>
        </w:rPr>
        <w:t>Office of Program Consultation and Accreditation American Psychological Association</w:t>
      </w:r>
      <w:r w:rsidRPr="00F673BF">
        <w:rPr>
          <w:rFonts w:ascii="Arial" w:hAnsi="Arial" w:cs="Arial"/>
        </w:rPr>
        <w:br/>
        <w:t xml:space="preserve">750 </w:t>
      </w:r>
      <w:r w:rsidR="00114956">
        <w:rPr>
          <w:rFonts w:ascii="Arial" w:hAnsi="Arial" w:cs="Arial"/>
        </w:rPr>
        <w:t>First</w:t>
      </w:r>
      <w:r w:rsidRPr="00F673BF">
        <w:rPr>
          <w:rFonts w:ascii="Arial" w:hAnsi="Arial" w:cs="Arial"/>
        </w:rPr>
        <w:t xml:space="preserve"> Street, NE, Washington, DC 20002</w:t>
      </w:r>
      <w:r w:rsidRPr="00F673BF">
        <w:rPr>
          <w:rFonts w:ascii="Arial" w:hAnsi="Arial" w:cs="Arial"/>
        </w:rPr>
        <w:br/>
        <w:t>Phone: (202) 336-59</w:t>
      </w:r>
      <w:r w:rsidR="00EF70A3">
        <w:rPr>
          <w:rFonts w:ascii="Arial" w:hAnsi="Arial" w:cs="Arial"/>
        </w:rPr>
        <w:t xml:space="preserve">79 </w:t>
      </w:r>
    </w:p>
    <w:p w14:paraId="691C86F2" w14:textId="77777777" w:rsidR="00B728DD" w:rsidRPr="00F673BF" w:rsidRDefault="00B728DD" w:rsidP="00EF70A3">
      <w:pPr>
        <w:pStyle w:val="NormalWeb"/>
        <w:spacing w:after="0" w:afterAutospacing="0"/>
        <w:contextualSpacing/>
        <w:rPr>
          <w:rFonts w:ascii="Arial" w:hAnsi="Arial" w:cs="Arial"/>
        </w:rPr>
      </w:pPr>
      <w:r w:rsidRPr="00F673BF">
        <w:rPr>
          <w:rFonts w:ascii="Arial" w:hAnsi="Arial" w:cs="Arial"/>
        </w:rPr>
        <w:t xml:space="preserve">Email:  </w:t>
      </w:r>
      <w:hyperlink r:id="rId13" w:history="1">
        <w:r w:rsidRPr="00F673BF">
          <w:rPr>
            <w:rStyle w:val="Hyperlink"/>
            <w:rFonts w:ascii="Arial" w:hAnsi="Arial" w:cs="Arial"/>
          </w:rPr>
          <w:t>apaaccred@apa.org</w:t>
        </w:r>
      </w:hyperlink>
      <w:r w:rsidRPr="00F673BF">
        <w:rPr>
          <w:rFonts w:ascii="Arial" w:hAnsi="Arial" w:cs="Arial"/>
        </w:rPr>
        <w:br/>
        <w:t xml:space="preserve">Web: </w:t>
      </w:r>
      <w:hyperlink r:id="rId14" w:history="1">
        <w:r w:rsidRPr="00F673BF">
          <w:rPr>
            <w:rStyle w:val="Hyperlink"/>
            <w:rFonts w:ascii="Arial" w:hAnsi="Arial" w:cs="Arial"/>
          </w:rPr>
          <w:t>www.apa.org/ed/accreditation</w:t>
        </w:r>
      </w:hyperlink>
    </w:p>
    <w:p w14:paraId="0671E382" w14:textId="77777777" w:rsidR="00BC59DD" w:rsidRPr="00F673BF" w:rsidRDefault="00BC59DD" w:rsidP="00BC59DD">
      <w:pPr>
        <w:pStyle w:val="Default"/>
        <w:rPr>
          <w:u w:val="single"/>
        </w:rPr>
      </w:pPr>
    </w:p>
    <w:p w14:paraId="5A31B3CA" w14:textId="77777777" w:rsidR="00BC59DD" w:rsidRPr="00F673BF" w:rsidRDefault="00BC59DD" w:rsidP="00BC59DD">
      <w:pPr>
        <w:pStyle w:val="Default"/>
        <w:rPr>
          <w:u w:val="single"/>
        </w:rPr>
      </w:pPr>
    </w:p>
    <w:p w14:paraId="3FCB23C0" w14:textId="77777777" w:rsidR="00BC59DD" w:rsidRPr="00F673BF" w:rsidRDefault="00BC59DD" w:rsidP="00BC59DD">
      <w:pPr>
        <w:rPr>
          <w:rFonts w:cs="Arial"/>
          <w:b/>
          <w:bCs/>
          <w:szCs w:val="24"/>
        </w:rPr>
      </w:pPr>
      <w:r w:rsidRPr="00F673BF">
        <w:rPr>
          <w:rFonts w:cs="Arial"/>
          <w:b/>
          <w:bCs/>
          <w:szCs w:val="24"/>
        </w:rPr>
        <w:t>All other questions about the internship program may be directed to:</w:t>
      </w:r>
    </w:p>
    <w:p w14:paraId="6F274EA5" w14:textId="77777777" w:rsidR="00F42453" w:rsidRPr="00F673BF" w:rsidRDefault="00F42453" w:rsidP="00BC59DD">
      <w:pPr>
        <w:rPr>
          <w:rFonts w:cs="Arial"/>
          <w:bCs/>
          <w:szCs w:val="24"/>
        </w:rPr>
      </w:pPr>
    </w:p>
    <w:p w14:paraId="6CBCC542" w14:textId="77777777" w:rsidR="006678C2" w:rsidRDefault="006678C2" w:rsidP="00BC59DD">
      <w:pPr>
        <w:rPr>
          <w:rFonts w:cs="Arial"/>
          <w:szCs w:val="24"/>
        </w:rPr>
      </w:pPr>
      <w:r>
        <w:rPr>
          <w:rFonts w:cs="Arial"/>
          <w:szCs w:val="24"/>
        </w:rPr>
        <w:t>Kirsten Kloock, Psy.D., LP</w:t>
      </w:r>
    </w:p>
    <w:p w14:paraId="0B262C07" w14:textId="06A1155A" w:rsidR="00BC59DD" w:rsidRPr="00F673BF" w:rsidRDefault="00BC59DD" w:rsidP="00BC59DD">
      <w:pPr>
        <w:rPr>
          <w:rFonts w:cs="Arial"/>
          <w:szCs w:val="24"/>
        </w:rPr>
      </w:pPr>
      <w:r w:rsidRPr="00F673BF">
        <w:rPr>
          <w:rFonts w:cs="Arial"/>
          <w:szCs w:val="24"/>
        </w:rPr>
        <w:t xml:space="preserve">Psychology </w:t>
      </w:r>
      <w:r w:rsidR="006B5543">
        <w:rPr>
          <w:rFonts w:cs="Arial"/>
          <w:szCs w:val="24"/>
        </w:rPr>
        <w:t xml:space="preserve">Doctoral </w:t>
      </w:r>
      <w:r w:rsidRPr="00F673BF">
        <w:rPr>
          <w:rFonts w:cs="Arial"/>
          <w:szCs w:val="24"/>
        </w:rPr>
        <w:t>Internship Training Director</w:t>
      </w:r>
    </w:p>
    <w:p w14:paraId="5273AF0E" w14:textId="2831E20D" w:rsidR="00F42453" w:rsidRPr="00F673BF" w:rsidRDefault="00F42453" w:rsidP="00F42453">
      <w:pPr>
        <w:pStyle w:val="Default"/>
        <w:spacing w:line="276" w:lineRule="auto"/>
      </w:pPr>
      <w:r w:rsidRPr="00F673BF">
        <w:t>Email:</w:t>
      </w:r>
      <w:r w:rsidRPr="00F673BF">
        <w:tab/>
      </w:r>
      <w:r w:rsidR="00F76B64">
        <w:t>kirstenk@jcmh.org</w:t>
      </w:r>
    </w:p>
    <w:p w14:paraId="3B0F93DD" w14:textId="01F1F3C2" w:rsidR="00F42453" w:rsidRPr="00F673BF" w:rsidRDefault="00F42453" w:rsidP="00F42453">
      <w:pPr>
        <w:pStyle w:val="Default"/>
        <w:spacing w:line="276" w:lineRule="auto"/>
      </w:pPr>
      <w:r w:rsidRPr="00F673BF">
        <w:t xml:space="preserve">Phone: </w:t>
      </w:r>
      <w:r w:rsidR="00BA232B">
        <w:t>720.</w:t>
      </w:r>
      <w:r w:rsidR="00F76B64">
        <w:t>591.3300</w:t>
      </w:r>
    </w:p>
    <w:p w14:paraId="5FA84EB7" w14:textId="77777777" w:rsidR="00F42453" w:rsidRPr="00F673BF" w:rsidRDefault="00F42453" w:rsidP="00BC59DD">
      <w:pPr>
        <w:rPr>
          <w:rFonts w:cs="Arial"/>
          <w:szCs w:val="24"/>
        </w:rPr>
      </w:pPr>
    </w:p>
    <w:p w14:paraId="56E09C9E" w14:textId="77777777" w:rsidR="00BC59DD" w:rsidRPr="00F673BF" w:rsidRDefault="00BC59DD" w:rsidP="00BC59DD">
      <w:pPr>
        <w:rPr>
          <w:rFonts w:cs="Arial"/>
          <w:szCs w:val="24"/>
        </w:rPr>
      </w:pPr>
      <w:r w:rsidRPr="00F673BF">
        <w:rPr>
          <w:rFonts w:cs="Arial"/>
          <w:szCs w:val="24"/>
        </w:rPr>
        <w:t xml:space="preserve">Jefferson Center </w:t>
      </w:r>
    </w:p>
    <w:p w14:paraId="01E546F3" w14:textId="77777777" w:rsidR="00BC59DD" w:rsidRPr="00F673BF" w:rsidRDefault="00BC59DD" w:rsidP="00BC59DD">
      <w:pPr>
        <w:rPr>
          <w:rFonts w:cs="Arial"/>
          <w:szCs w:val="24"/>
        </w:rPr>
      </w:pPr>
      <w:r w:rsidRPr="00F673BF">
        <w:rPr>
          <w:rFonts w:cs="Arial"/>
          <w:szCs w:val="24"/>
        </w:rPr>
        <w:t>4851 Independence St.</w:t>
      </w:r>
    </w:p>
    <w:p w14:paraId="53DF7AD2" w14:textId="77777777" w:rsidR="00BC59DD" w:rsidRPr="00F673BF" w:rsidRDefault="00BC59DD" w:rsidP="00BC59DD">
      <w:pPr>
        <w:rPr>
          <w:rFonts w:cs="Arial"/>
          <w:szCs w:val="24"/>
        </w:rPr>
      </w:pPr>
      <w:r w:rsidRPr="00F673BF">
        <w:rPr>
          <w:rFonts w:cs="Arial"/>
          <w:szCs w:val="24"/>
        </w:rPr>
        <w:t>Wheat Ridge, CO  80033</w:t>
      </w:r>
    </w:p>
    <w:p w14:paraId="3F779A04" w14:textId="77777777" w:rsidR="00BC59DD" w:rsidRPr="00F673BF" w:rsidRDefault="00BC59DD" w:rsidP="00BC59DD">
      <w:pPr>
        <w:pStyle w:val="Default"/>
        <w:spacing w:line="276" w:lineRule="auto"/>
      </w:pPr>
      <w:r w:rsidRPr="00F673BF">
        <w:t>Phone: 303.425.0300</w:t>
      </w:r>
    </w:p>
    <w:p w14:paraId="6A5C601F" w14:textId="77777777" w:rsidR="00BC59DD" w:rsidRPr="00F673BF" w:rsidRDefault="00BC59DD" w:rsidP="00BC59DD">
      <w:pPr>
        <w:pStyle w:val="Default"/>
      </w:pPr>
    </w:p>
    <w:p w14:paraId="74E068D7" w14:textId="77777777" w:rsidR="00F42453" w:rsidRPr="00F673BF" w:rsidRDefault="00F42453" w:rsidP="00BC59DD">
      <w:pPr>
        <w:pStyle w:val="Default"/>
      </w:pPr>
    </w:p>
    <w:p w14:paraId="6022E94E" w14:textId="77777777" w:rsidR="00BC59DD" w:rsidRPr="00F673BF" w:rsidRDefault="00BC59DD" w:rsidP="00BC59DD">
      <w:pPr>
        <w:pStyle w:val="Default"/>
      </w:pPr>
      <w:r w:rsidRPr="00F673BF">
        <w:rPr>
          <w:b/>
          <w:bCs/>
        </w:rPr>
        <w:t xml:space="preserve">Non-Discrimination Statement </w:t>
      </w:r>
    </w:p>
    <w:p w14:paraId="365D3013" w14:textId="77777777" w:rsidR="00BC59DD" w:rsidRPr="00F673BF" w:rsidRDefault="00BC59DD" w:rsidP="00BC59DD">
      <w:pPr>
        <w:pStyle w:val="Default"/>
      </w:pPr>
      <w:r w:rsidRPr="00F673BF">
        <w:t xml:space="preserve">Jefferson Center is committed to a policy of providing educational opportunities to all qualified students regardless of economic or social status, and will not discriminate </w:t>
      </w:r>
      <w:proofErr w:type="gramStart"/>
      <w:r w:rsidRPr="00F673BF">
        <w:t>on the basis of</w:t>
      </w:r>
      <w:proofErr w:type="gramEnd"/>
      <w:r w:rsidRPr="00F673BF">
        <w:t xml:space="preserve"> race, color, religion, sex, marital status, beliefs, age, national origin, sexual orientation, physical or mental disability or any other legally protected category.  Jefferson Center is a Drug-Free and Tobacco Free Workplace. </w:t>
      </w:r>
    </w:p>
    <w:p w14:paraId="300A2178" w14:textId="77777777" w:rsidR="00BC59DD" w:rsidRPr="00F673BF" w:rsidRDefault="00BC59DD" w:rsidP="00BC59DD">
      <w:pPr>
        <w:jc w:val="center"/>
        <w:rPr>
          <w:rFonts w:cs="Arial"/>
          <w:b/>
          <w:bCs/>
          <w:i/>
          <w:iCs/>
          <w:szCs w:val="24"/>
        </w:rPr>
      </w:pPr>
    </w:p>
    <w:p w14:paraId="0FB2C6E6" w14:textId="77777777" w:rsidR="00BC59DD" w:rsidRPr="00F673BF" w:rsidRDefault="00BC59DD" w:rsidP="00BC59DD">
      <w:pPr>
        <w:jc w:val="center"/>
        <w:rPr>
          <w:rFonts w:cs="Arial"/>
          <w:b/>
          <w:bCs/>
          <w:i/>
          <w:iCs/>
          <w:szCs w:val="24"/>
        </w:rPr>
      </w:pPr>
    </w:p>
    <w:p w14:paraId="588511E9" w14:textId="77777777" w:rsidR="00BC59DD" w:rsidRPr="00F673BF" w:rsidRDefault="00BC59DD" w:rsidP="00BC59DD">
      <w:pPr>
        <w:jc w:val="center"/>
        <w:rPr>
          <w:rFonts w:cs="Arial"/>
          <w:bCs/>
          <w:iCs/>
          <w:szCs w:val="24"/>
        </w:rPr>
      </w:pPr>
    </w:p>
    <w:p w14:paraId="040D05DE" w14:textId="4B281CF2" w:rsidR="00BC59DD" w:rsidRPr="00F673BF" w:rsidRDefault="00BC59DD" w:rsidP="00BC59DD">
      <w:pPr>
        <w:jc w:val="center"/>
        <w:rPr>
          <w:rFonts w:cs="Arial"/>
          <w:szCs w:val="24"/>
        </w:rPr>
        <w:sectPr w:rsidR="00BC59DD" w:rsidRPr="00F673BF" w:rsidSect="00D77527">
          <w:headerReference w:type="default" r:id="rId15"/>
          <w:footerReference w:type="default" r:id="rId16"/>
          <w:pgSz w:w="12240" w:h="15840"/>
          <w:pgMar w:top="1440" w:right="1440" w:bottom="1440" w:left="1440" w:header="720" w:footer="720" w:gutter="0"/>
          <w:pgNumType w:start="1"/>
          <w:cols w:space="720"/>
          <w:docGrid w:linePitch="360"/>
        </w:sectPr>
      </w:pPr>
    </w:p>
    <w:p w14:paraId="02A6D08C" w14:textId="77777777" w:rsidR="00872F37" w:rsidRPr="00F673BF" w:rsidRDefault="00872F37" w:rsidP="00D77527">
      <w:pPr>
        <w:widowControl/>
        <w:spacing w:after="200" w:line="276" w:lineRule="auto"/>
        <w:jc w:val="center"/>
        <w:rPr>
          <w:rFonts w:cs="Arial"/>
          <w:b/>
          <w:bCs/>
          <w:iCs/>
          <w:szCs w:val="24"/>
        </w:rPr>
      </w:pPr>
      <w:r w:rsidRPr="00F673BF">
        <w:rPr>
          <w:rFonts w:cs="Arial"/>
          <w:b/>
          <w:bCs/>
          <w:i/>
          <w:iCs/>
          <w:szCs w:val="24"/>
        </w:rPr>
        <w:lastRenderedPageBreak/>
        <w:t>Jefferson Center’s Mission</w:t>
      </w:r>
    </w:p>
    <w:p w14:paraId="549B357E" w14:textId="77777777" w:rsidR="00872F37" w:rsidRPr="00F673BF" w:rsidRDefault="00872F37" w:rsidP="00872F37">
      <w:pPr>
        <w:jc w:val="center"/>
        <w:rPr>
          <w:rFonts w:cs="Arial"/>
          <w:szCs w:val="24"/>
        </w:rPr>
      </w:pPr>
      <w:r w:rsidRPr="00F673BF">
        <w:rPr>
          <w:rFonts w:cs="Arial"/>
          <w:szCs w:val="24"/>
        </w:rPr>
        <w:t>To inspire hope, improve lives and strengthen our community by providing mental health and related solutions for individuals and families.</w:t>
      </w:r>
    </w:p>
    <w:p w14:paraId="61600A2D" w14:textId="77777777" w:rsidR="00872F37" w:rsidRPr="00F673BF" w:rsidRDefault="00872F37" w:rsidP="00872F37">
      <w:pPr>
        <w:jc w:val="center"/>
        <w:rPr>
          <w:rFonts w:cs="Arial"/>
          <w:szCs w:val="24"/>
        </w:rPr>
      </w:pPr>
    </w:p>
    <w:p w14:paraId="3C73444D" w14:textId="77777777" w:rsidR="00872F37" w:rsidRPr="00F673BF" w:rsidRDefault="00872F37" w:rsidP="00872F37">
      <w:pPr>
        <w:jc w:val="center"/>
        <w:rPr>
          <w:rFonts w:cs="Arial"/>
          <w:b/>
          <w:bCs/>
          <w:i/>
          <w:iCs/>
          <w:szCs w:val="24"/>
        </w:rPr>
      </w:pPr>
      <w:bookmarkStart w:id="0" w:name="_Hlk84330158"/>
      <w:r w:rsidRPr="00F673BF">
        <w:rPr>
          <w:rFonts w:cs="Arial"/>
          <w:b/>
          <w:bCs/>
          <w:i/>
          <w:iCs/>
          <w:szCs w:val="24"/>
        </w:rPr>
        <w:t>Jefferson Center’s Vision</w:t>
      </w:r>
    </w:p>
    <w:p w14:paraId="2D1023A7" w14:textId="77777777" w:rsidR="00872F37" w:rsidRPr="00F673BF" w:rsidRDefault="00872F37" w:rsidP="00872F37">
      <w:pPr>
        <w:jc w:val="center"/>
        <w:rPr>
          <w:rFonts w:cs="Arial"/>
          <w:szCs w:val="24"/>
        </w:rPr>
      </w:pPr>
      <w:r w:rsidRPr="00F673BF">
        <w:rPr>
          <w:rFonts w:cs="Arial"/>
          <w:szCs w:val="24"/>
        </w:rPr>
        <w:t>A community where mental health matters and care is accessible to all.</w:t>
      </w:r>
    </w:p>
    <w:p w14:paraId="5F3483CD" w14:textId="77777777" w:rsidR="00872F37" w:rsidRPr="00F673BF" w:rsidRDefault="00872F37" w:rsidP="00872F37">
      <w:pPr>
        <w:pStyle w:val="NormalWeb"/>
        <w:spacing w:after="0" w:afterAutospacing="0"/>
        <w:contextualSpacing/>
        <w:mirrorIndents/>
        <w:rPr>
          <w:rFonts w:ascii="Arial" w:hAnsi="Arial" w:cs="Arial"/>
          <w:b/>
        </w:rPr>
      </w:pPr>
      <w:r w:rsidRPr="00F673BF">
        <w:rPr>
          <w:rFonts w:ascii="Arial" w:hAnsi="Arial" w:cs="Arial"/>
          <w:b/>
        </w:rPr>
        <w:t>Overview of Jefferson Center</w:t>
      </w:r>
    </w:p>
    <w:p w14:paraId="7CB129E8" w14:textId="2EAF0341" w:rsidR="00872F37" w:rsidRPr="00F673BF" w:rsidRDefault="00872F37" w:rsidP="00872F37">
      <w:pPr>
        <w:pStyle w:val="NormalWeb"/>
        <w:spacing w:after="0" w:afterAutospacing="0"/>
        <w:contextualSpacing/>
        <w:mirrorIndents/>
        <w:rPr>
          <w:rFonts w:ascii="Arial" w:hAnsi="Arial" w:cs="Arial"/>
        </w:rPr>
      </w:pPr>
      <w:r w:rsidRPr="00F673BF">
        <w:rPr>
          <w:rFonts w:ascii="Arial" w:hAnsi="Arial" w:cs="Arial"/>
        </w:rPr>
        <w:t xml:space="preserve">Jefferson </w:t>
      </w:r>
      <w:r w:rsidR="00BB6AD4" w:rsidRPr="00F673BF">
        <w:rPr>
          <w:rFonts w:ascii="Arial" w:hAnsi="Arial" w:cs="Arial"/>
        </w:rPr>
        <w:t>Center (</w:t>
      </w:r>
      <w:r w:rsidRPr="00F673BF">
        <w:rPr>
          <w:rFonts w:ascii="Arial" w:hAnsi="Arial" w:cs="Arial"/>
        </w:rPr>
        <w:t xml:space="preserve">Jefferson Center) is a private 501(c) (3) not-for-profit community mental health center </w:t>
      </w:r>
      <w:r w:rsidR="00F87585">
        <w:rPr>
          <w:rFonts w:ascii="Arial" w:hAnsi="Arial" w:cs="Arial"/>
        </w:rPr>
        <w:t xml:space="preserve">in Colorado </w:t>
      </w:r>
      <w:r w:rsidRPr="00F673BF">
        <w:rPr>
          <w:rFonts w:ascii="Arial" w:hAnsi="Arial" w:cs="Arial"/>
        </w:rPr>
        <w:t xml:space="preserve">serving Jefferson, Clear Creek and Gilpin counties for </w:t>
      </w:r>
      <w:r w:rsidR="00353B81">
        <w:rPr>
          <w:rFonts w:ascii="Arial" w:hAnsi="Arial" w:cs="Arial"/>
        </w:rPr>
        <w:t>6</w:t>
      </w:r>
      <w:r w:rsidR="00F87585">
        <w:rPr>
          <w:rFonts w:ascii="Arial" w:hAnsi="Arial" w:cs="Arial"/>
        </w:rPr>
        <w:t>5</w:t>
      </w:r>
      <w:r w:rsidRPr="00F673BF">
        <w:rPr>
          <w:rFonts w:ascii="Arial" w:hAnsi="Arial" w:cs="Arial"/>
        </w:rPr>
        <w:t xml:space="preserve"> years.  Jefferson Center’s programs and services are designed to foster recovery and resilience for individuals of all ages who have mental health problems.  As a private non-profit, Jefferson Center served more </w:t>
      </w:r>
      <w:r w:rsidR="0062058F" w:rsidRPr="00F673BF">
        <w:rPr>
          <w:rFonts w:ascii="Arial" w:hAnsi="Arial" w:cs="Arial"/>
        </w:rPr>
        <w:t xml:space="preserve">than </w:t>
      </w:r>
      <w:r w:rsidR="0057159A">
        <w:rPr>
          <w:rFonts w:ascii="Arial" w:hAnsi="Arial" w:cs="Arial"/>
        </w:rPr>
        <w:t>2</w:t>
      </w:r>
      <w:r w:rsidR="003C58C9">
        <w:rPr>
          <w:rFonts w:ascii="Arial" w:hAnsi="Arial" w:cs="Arial"/>
        </w:rPr>
        <w:t>7</w:t>
      </w:r>
      <w:r w:rsidRPr="00F673BF">
        <w:rPr>
          <w:rFonts w:ascii="Arial" w:hAnsi="Arial" w:cs="Arial"/>
        </w:rPr>
        <w:t xml:space="preserve">,000 people in </w:t>
      </w:r>
      <w:r w:rsidR="0062058F" w:rsidRPr="00F673BF">
        <w:rPr>
          <w:rFonts w:ascii="Arial" w:hAnsi="Arial" w:cs="Arial"/>
        </w:rPr>
        <w:t>202</w:t>
      </w:r>
      <w:r w:rsidR="003C58C9">
        <w:rPr>
          <w:rFonts w:ascii="Arial" w:hAnsi="Arial" w:cs="Arial"/>
        </w:rPr>
        <w:t>2</w:t>
      </w:r>
      <w:r w:rsidRPr="00F673BF">
        <w:rPr>
          <w:rFonts w:ascii="Arial" w:hAnsi="Arial" w:cs="Arial"/>
        </w:rPr>
        <w:t xml:space="preserve">.  </w:t>
      </w:r>
      <w:r w:rsidR="00F87585">
        <w:rPr>
          <w:rFonts w:ascii="Arial" w:hAnsi="Arial" w:cs="Arial"/>
        </w:rPr>
        <w:t>Located in the Denver metro are</w:t>
      </w:r>
      <w:r w:rsidR="00205AC0">
        <w:rPr>
          <w:rFonts w:ascii="Arial" w:hAnsi="Arial" w:cs="Arial"/>
        </w:rPr>
        <w:t>a</w:t>
      </w:r>
      <w:r w:rsidR="00F87585">
        <w:rPr>
          <w:rFonts w:ascii="Arial" w:hAnsi="Arial" w:cs="Arial"/>
        </w:rPr>
        <w:t>, o</w:t>
      </w:r>
      <w:r w:rsidRPr="00F673BF">
        <w:rPr>
          <w:rFonts w:ascii="Arial" w:hAnsi="Arial" w:cs="Arial"/>
        </w:rPr>
        <w:t xml:space="preserve">ur services are provided through numerous clinical locations in our three-county service area, in addition to schools, nursing homes, senior centers, and other partner locations throughout our community. </w:t>
      </w:r>
    </w:p>
    <w:bookmarkEnd w:id="0"/>
    <w:p w14:paraId="33A1B2B3" w14:textId="77777777" w:rsidR="00872F37" w:rsidRPr="00F673BF" w:rsidRDefault="00872F37" w:rsidP="00872F37">
      <w:pPr>
        <w:pStyle w:val="NormalWeb"/>
        <w:spacing w:after="0" w:afterAutospacing="0"/>
        <w:contextualSpacing/>
        <w:mirrorIndents/>
        <w:rPr>
          <w:rFonts w:ascii="Arial" w:hAnsi="Arial" w:cs="Arial"/>
        </w:rPr>
      </w:pPr>
    </w:p>
    <w:p w14:paraId="5D515BF6" w14:textId="77777777" w:rsidR="00872F37" w:rsidRPr="00F673BF" w:rsidRDefault="00872F37" w:rsidP="00872F37">
      <w:pPr>
        <w:rPr>
          <w:rFonts w:cs="Arial"/>
          <w:szCs w:val="24"/>
        </w:rPr>
      </w:pPr>
      <w:r w:rsidRPr="00F673BF">
        <w:rPr>
          <w:rFonts w:cs="Arial"/>
          <w:szCs w:val="24"/>
        </w:rPr>
        <w:t xml:space="preserve">Jefferson Center recognizes that physical and mental health are linked.  Research indicates that better integration of behavioral health and physical health care can have a positive impact on quality, costs and outcomes while also reducing health disparities. Since 1995, Jefferson Center has provided integrated health care to benefit clients through our successful partnerships with health care entities and organizations such as substance abuse providers, school-based health clinics, and community primary care practices.  Our wellness </w:t>
      </w:r>
      <w:r w:rsidRPr="00F673BF">
        <w:rPr>
          <w:rFonts w:cs="Arial"/>
          <w:b/>
          <w:i/>
          <w:szCs w:val="24"/>
        </w:rPr>
        <w:t>now!</w:t>
      </w:r>
      <w:r w:rsidRPr="00F673BF">
        <w:rPr>
          <w:rFonts w:cs="Arial"/>
          <w:szCs w:val="24"/>
        </w:rPr>
        <w:t xml:space="preserve"> prevention program offers individualized coaching and classes. </w:t>
      </w:r>
    </w:p>
    <w:p w14:paraId="1541CB87" w14:textId="77777777" w:rsidR="006D03E7" w:rsidRPr="00F673BF" w:rsidRDefault="006D03E7" w:rsidP="00872F37">
      <w:pPr>
        <w:rPr>
          <w:rFonts w:cs="Arial"/>
          <w:szCs w:val="24"/>
        </w:rPr>
      </w:pPr>
    </w:p>
    <w:p w14:paraId="1829C7BF" w14:textId="77777777" w:rsidR="006D03E7" w:rsidRPr="00F673BF" w:rsidRDefault="006D03E7" w:rsidP="006D03E7">
      <w:pPr>
        <w:spacing w:after="120"/>
        <w:rPr>
          <w:rFonts w:cs="Arial"/>
          <w:szCs w:val="24"/>
        </w:rPr>
      </w:pPr>
      <w:r w:rsidRPr="00F673BF">
        <w:rPr>
          <w:rFonts w:cs="Arial"/>
          <w:szCs w:val="24"/>
        </w:rPr>
        <w:t xml:space="preserve">Jefferson Center’s clinical programs are grounded in the values of resiliency and recovery, and the entire organization strives toward being trauma-informed in view of the high prevalence of trauma among the populations we serve.  Jefferson Center services are person-centered and promote hope through care that supports achievable positive outcomes. </w:t>
      </w:r>
    </w:p>
    <w:p w14:paraId="15E0ABBA" w14:textId="77777777" w:rsidR="006D03E7" w:rsidRPr="00F673BF" w:rsidRDefault="006D03E7" w:rsidP="00872F37">
      <w:pPr>
        <w:rPr>
          <w:rFonts w:cs="Arial"/>
          <w:szCs w:val="24"/>
        </w:rPr>
      </w:pPr>
    </w:p>
    <w:p w14:paraId="6728C108" w14:textId="77777777" w:rsidR="006D03E7" w:rsidRPr="00F673BF" w:rsidRDefault="006D03E7" w:rsidP="006D03E7">
      <w:pPr>
        <w:spacing w:before="240"/>
        <w:contextualSpacing/>
        <w:rPr>
          <w:rFonts w:cs="Arial"/>
          <w:b/>
          <w:szCs w:val="24"/>
        </w:rPr>
      </w:pPr>
      <w:r w:rsidRPr="00F673BF">
        <w:rPr>
          <w:rFonts w:cs="Arial"/>
          <w:b/>
          <w:szCs w:val="24"/>
        </w:rPr>
        <w:t>Diversity, Equity, and Inclusion Statement</w:t>
      </w:r>
    </w:p>
    <w:p w14:paraId="21822E2B" w14:textId="77777777" w:rsidR="006D03E7" w:rsidRPr="00F673BF" w:rsidRDefault="006D03E7" w:rsidP="006D03E7">
      <w:pPr>
        <w:shd w:val="clear" w:color="auto" w:fill="FFFFFF"/>
        <w:spacing w:after="120"/>
        <w:rPr>
          <w:rFonts w:cs="Arial"/>
          <w:szCs w:val="24"/>
        </w:rPr>
      </w:pPr>
      <w:r w:rsidRPr="00F673BF">
        <w:rPr>
          <w:rFonts w:cs="Arial"/>
          <w:szCs w:val="24"/>
        </w:rPr>
        <w:t>At Jefferson Center, it is our policy and our mission to be inclusive and mindful of the diversity of everyone who comes through our doors. We are passionate about building a community where mental health matters and equitable care is accessible to all races, ethnicities, abilities, socioeconomic statuses, ages, sexual orientations, gender expressions, religions, cultures, and languages.</w:t>
      </w:r>
    </w:p>
    <w:p w14:paraId="1A31EE6E" w14:textId="77777777" w:rsidR="006D03E7" w:rsidRPr="00F673BF" w:rsidRDefault="006D03E7" w:rsidP="006D03E7">
      <w:pPr>
        <w:shd w:val="clear" w:color="auto" w:fill="FFFFFF"/>
        <w:spacing w:after="120"/>
        <w:rPr>
          <w:rFonts w:cs="Arial"/>
          <w:szCs w:val="24"/>
        </w:rPr>
      </w:pPr>
      <w:r w:rsidRPr="00F673BF">
        <w:rPr>
          <w:rFonts w:cs="Arial"/>
          <w:szCs w:val="24"/>
        </w:rPr>
        <w:t>Outlined below are the principles which guide our commitment to developing a vibrant, sustainable, and resilient mental health care community.</w:t>
      </w:r>
    </w:p>
    <w:p w14:paraId="0894BE64" w14:textId="77777777" w:rsidR="006D03E7" w:rsidRPr="00F673BF" w:rsidRDefault="006D03E7" w:rsidP="006D03E7">
      <w:pPr>
        <w:shd w:val="clear" w:color="auto" w:fill="FFFFFF"/>
        <w:spacing w:after="120"/>
        <w:rPr>
          <w:rFonts w:eastAsiaTheme="minorHAnsi" w:cs="Arial"/>
          <w:szCs w:val="24"/>
        </w:rPr>
      </w:pPr>
      <w:r w:rsidRPr="00F673BF">
        <w:rPr>
          <w:rFonts w:cs="Arial"/>
          <w:b/>
          <w:bCs/>
          <w:szCs w:val="24"/>
        </w:rPr>
        <w:t>We believe</w:t>
      </w:r>
      <w:r w:rsidRPr="00F673BF">
        <w:rPr>
          <w:rFonts w:cs="Arial"/>
          <w:szCs w:val="24"/>
        </w:rPr>
        <w:t> in the dignity of all people and creating a culture where diversity is valued.</w:t>
      </w:r>
    </w:p>
    <w:p w14:paraId="4D58C04B" w14:textId="77777777" w:rsidR="006D03E7" w:rsidRPr="00F673BF" w:rsidRDefault="006D03E7" w:rsidP="006D03E7">
      <w:pPr>
        <w:shd w:val="clear" w:color="auto" w:fill="FFFFFF"/>
        <w:spacing w:after="120"/>
        <w:rPr>
          <w:rFonts w:cs="Arial"/>
          <w:szCs w:val="24"/>
        </w:rPr>
      </w:pPr>
      <w:r w:rsidRPr="00F673BF">
        <w:rPr>
          <w:rFonts w:cs="Arial"/>
          <w:b/>
          <w:bCs/>
          <w:szCs w:val="24"/>
        </w:rPr>
        <w:t>We respect</w:t>
      </w:r>
      <w:r w:rsidRPr="00F673BF">
        <w:rPr>
          <w:rFonts w:cs="Arial"/>
          <w:szCs w:val="24"/>
        </w:rPr>
        <w:t> and affirm the unique identity of each member of our community.</w:t>
      </w:r>
    </w:p>
    <w:p w14:paraId="60D5DF67" w14:textId="77777777" w:rsidR="006D03E7" w:rsidRPr="00F673BF" w:rsidRDefault="006D03E7" w:rsidP="006D03E7">
      <w:pPr>
        <w:shd w:val="clear" w:color="auto" w:fill="FFFFFF"/>
        <w:spacing w:after="120"/>
        <w:rPr>
          <w:rFonts w:cs="Arial"/>
          <w:szCs w:val="24"/>
        </w:rPr>
      </w:pPr>
      <w:r w:rsidRPr="00F673BF">
        <w:rPr>
          <w:rFonts w:cs="Arial"/>
          <w:b/>
          <w:bCs/>
          <w:szCs w:val="24"/>
        </w:rPr>
        <w:t>We aim</w:t>
      </w:r>
      <w:r w:rsidRPr="00F673BF">
        <w:rPr>
          <w:rFonts w:cs="Arial"/>
          <w:szCs w:val="24"/>
        </w:rPr>
        <w:t xml:space="preserve"> to inspire hope, improve lives, and strengthen our community by providing </w:t>
      </w:r>
      <w:r w:rsidRPr="00F673BF">
        <w:rPr>
          <w:rFonts w:cs="Arial"/>
          <w:szCs w:val="24"/>
        </w:rPr>
        <w:lastRenderedPageBreak/>
        <w:t>quality mental health and related solutions to everyone who comes through our doors.</w:t>
      </w:r>
    </w:p>
    <w:p w14:paraId="07E84A50" w14:textId="77777777" w:rsidR="006D03E7" w:rsidRPr="00F673BF" w:rsidRDefault="006D03E7" w:rsidP="006D03E7">
      <w:pPr>
        <w:shd w:val="clear" w:color="auto" w:fill="FFFFFF"/>
        <w:spacing w:after="120"/>
        <w:rPr>
          <w:rFonts w:cs="Arial"/>
          <w:szCs w:val="24"/>
        </w:rPr>
      </w:pPr>
      <w:r w:rsidRPr="00F673BF">
        <w:rPr>
          <w:rFonts w:cs="Arial"/>
          <w:b/>
          <w:bCs/>
          <w:szCs w:val="24"/>
        </w:rPr>
        <w:t>We advocate</w:t>
      </w:r>
      <w:r w:rsidRPr="00F673BF">
        <w:rPr>
          <w:rFonts w:cs="Arial"/>
          <w:szCs w:val="24"/>
        </w:rPr>
        <w:t> at the local, state, and federal levels to promote equitable access to mental health care resources and improve the lives of community members.</w:t>
      </w:r>
    </w:p>
    <w:p w14:paraId="75779502" w14:textId="77777777" w:rsidR="006D03E7" w:rsidRPr="00F673BF" w:rsidRDefault="006D03E7" w:rsidP="006D03E7">
      <w:pPr>
        <w:shd w:val="clear" w:color="auto" w:fill="FFFFFF"/>
        <w:spacing w:after="120"/>
        <w:rPr>
          <w:rFonts w:cs="Arial"/>
          <w:szCs w:val="24"/>
        </w:rPr>
      </w:pPr>
      <w:r w:rsidRPr="00F673BF">
        <w:rPr>
          <w:rFonts w:cs="Arial"/>
          <w:b/>
          <w:bCs/>
          <w:szCs w:val="24"/>
        </w:rPr>
        <w:t>We strive</w:t>
      </w:r>
      <w:r w:rsidRPr="00F673BF">
        <w:rPr>
          <w:rFonts w:cs="Arial"/>
          <w:szCs w:val="24"/>
        </w:rPr>
        <w:t> to dismantle systems and policies that create inequity, oppression, and disparity while promoting diversity, equity, and inclusion in all that we do.</w:t>
      </w:r>
    </w:p>
    <w:p w14:paraId="079C658A" w14:textId="77777777" w:rsidR="006D03E7" w:rsidRPr="00F673BF" w:rsidRDefault="006D03E7" w:rsidP="006D03E7">
      <w:pPr>
        <w:shd w:val="clear" w:color="auto" w:fill="FFFFFF"/>
        <w:spacing w:after="120"/>
        <w:rPr>
          <w:rFonts w:cs="Arial"/>
          <w:szCs w:val="24"/>
        </w:rPr>
      </w:pPr>
      <w:r w:rsidRPr="00F673BF">
        <w:rPr>
          <w:rFonts w:cs="Arial"/>
          <w:b/>
          <w:bCs/>
          <w:szCs w:val="24"/>
        </w:rPr>
        <w:t>We pursue</w:t>
      </w:r>
      <w:r w:rsidRPr="00F673BF">
        <w:rPr>
          <w:rFonts w:cs="Arial"/>
          <w:szCs w:val="24"/>
        </w:rPr>
        <w:t xml:space="preserve"> an organizational mindset that values cultural humility, recognition, and accountability </w:t>
      </w:r>
      <w:proofErr w:type="gramStart"/>
      <w:r w:rsidRPr="00F673BF">
        <w:rPr>
          <w:rFonts w:cs="Arial"/>
          <w:szCs w:val="24"/>
        </w:rPr>
        <w:t>in order to</w:t>
      </w:r>
      <w:proofErr w:type="gramEnd"/>
      <w:r w:rsidRPr="00F673BF">
        <w:rPr>
          <w:rFonts w:cs="Arial"/>
          <w:szCs w:val="24"/>
        </w:rPr>
        <w:t xml:space="preserve"> improve our ability to offer individualized care.</w:t>
      </w:r>
    </w:p>
    <w:p w14:paraId="15F023B2" w14:textId="77777777" w:rsidR="006D03E7" w:rsidRPr="00F673BF" w:rsidRDefault="006D03E7" w:rsidP="006D03E7">
      <w:pPr>
        <w:shd w:val="clear" w:color="auto" w:fill="FFFFFF"/>
        <w:spacing w:after="120"/>
        <w:rPr>
          <w:rFonts w:cs="Arial"/>
          <w:szCs w:val="24"/>
        </w:rPr>
      </w:pPr>
      <w:r w:rsidRPr="00F673BF">
        <w:rPr>
          <w:rFonts w:cs="Arial"/>
          <w:b/>
          <w:bCs/>
          <w:szCs w:val="24"/>
        </w:rPr>
        <w:t>We encourage </w:t>
      </w:r>
      <w:r w:rsidRPr="00F673BF">
        <w:rPr>
          <w:rFonts w:cs="Arial"/>
          <w:szCs w:val="24"/>
        </w:rPr>
        <w:t>all to share their cultural experiences and identities to enrich our community.</w:t>
      </w:r>
    </w:p>
    <w:p w14:paraId="38961EDC" w14:textId="77777777" w:rsidR="006D03E7" w:rsidRPr="00F673BF" w:rsidRDefault="006D03E7" w:rsidP="006D03E7">
      <w:pPr>
        <w:shd w:val="clear" w:color="auto" w:fill="FFFFFF"/>
        <w:spacing w:after="120"/>
        <w:rPr>
          <w:rFonts w:cs="Arial"/>
          <w:szCs w:val="24"/>
        </w:rPr>
      </w:pPr>
      <w:r w:rsidRPr="00F673BF">
        <w:rPr>
          <w:rFonts w:cs="Arial"/>
          <w:b/>
          <w:bCs/>
          <w:szCs w:val="24"/>
        </w:rPr>
        <w:t>We are committed </w:t>
      </w:r>
      <w:r w:rsidRPr="00F673BF">
        <w:rPr>
          <w:rFonts w:cs="Arial"/>
          <w:szCs w:val="24"/>
        </w:rPr>
        <w:t>to placing diversity, equity, and inclusion practices at the center of our daily work to create a brighter future for everyone.</w:t>
      </w:r>
    </w:p>
    <w:p w14:paraId="722AA46D" w14:textId="77777777" w:rsidR="00872F37" w:rsidRPr="00F673BF" w:rsidRDefault="00872F37" w:rsidP="00872F37">
      <w:pPr>
        <w:rPr>
          <w:rFonts w:cs="Arial"/>
          <w:b/>
          <w:szCs w:val="24"/>
        </w:rPr>
      </w:pPr>
    </w:p>
    <w:p w14:paraId="68F2E6E0" w14:textId="77777777" w:rsidR="00872F37" w:rsidRPr="00F673BF" w:rsidRDefault="00872F37" w:rsidP="00872F37">
      <w:pPr>
        <w:rPr>
          <w:rFonts w:cs="Arial"/>
          <w:b/>
          <w:szCs w:val="24"/>
        </w:rPr>
      </w:pPr>
      <w:r w:rsidRPr="00F673BF">
        <w:rPr>
          <w:rFonts w:cs="Arial"/>
          <w:b/>
          <w:szCs w:val="24"/>
        </w:rPr>
        <w:t>Clientele Served</w:t>
      </w:r>
    </w:p>
    <w:p w14:paraId="091DCD72" w14:textId="77777777" w:rsidR="00F3039E" w:rsidRDefault="00872F37" w:rsidP="00F3039E">
      <w:pPr>
        <w:rPr>
          <w:rFonts w:cs="Arial"/>
          <w:szCs w:val="24"/>
        </w:rPr>
      </w:pPr>
      <w:r w:rsidRPr="00F673BF">
        <w:rPr>
          <w:rFonts w:cs="Arial"/>
          <w:szCs w:val="24"/>
        </w:rPr>
        <w:t xml:space="preserve">Jefferson Center serves clients that are predominantly low-income, with health coverage through Medicaid, or who are uninsured or underinsured.  Jefferson Center targets those most in need.  </w:t>
      </w:r>
      <w:r w:rsidR="00F3039E" w:rsidRPr="00786E44">
        <w:rPr>
          <w:rFonts w:cs="Arial"/>
          <w:szCs w:val="24"/>
        </w:rPr>
        <w:t xml:space="preserve">Jefferson Center serves clients that are predominantly low-income, with health coverage through Medicaid, or who are uninsured or underinsured.  Jefferson Center targets those most in need. </w:t>
      </w:r>
    </w:p>
    <w:p w14:paraId="7D07F2A4" w14:textId="77777777" w:rsidR="00F3039E" w:rsidRDefault="00F3039E" w:rsidP="00F3039E">
      <w:pPr>
        <w:rPr>
          <w:rFonts w:cs="Arial"/>
          <w:szCs w:val="24"/>
        </w:rPr>
      </w:pPr>
    </w:p>
    <w:p w14:paraId="5D8B8CFB" w14:textId="34F48918" w:rsidR="00F3039E" w:rsidRDefault="00F3039E" w:rsidP="00F3039E">
      <w:pPr>
        <w:rPr>
          <w:rFonts w:cs="Arial"/>
          <w:szCs w:val="24"/>
        </w:rPr>
      </w:pPr>
      <w:r w:rsidRPr="00786E44">
        <w:rPr>
          <w:rFonts w:cs="Arial"/>
          <w:szCs w:val="24"/>
        </w:rPr>
        <w:t xml:space="preserve">In CY 2022, </w:t>
      </w:r>
      <w:r w:rsidRPr="002B386C">
        <w:rPr>
          <w:rFonts w:cs="Arial"/>
          <w:szCs w:val="24"/>
        </w:rPr>
        <w:t>48% of clients served had Medicaid, 50% had serious mental illness, and 45% of clients were under the age of 18</w:t>
      </w:r>
      <w:r w:rsidRPr="00786E44">
        <w:rPr>
          <w:rFonts w:cs="Arial"/>
          <w:szCs w:val="24"/>
        </w:rPr>
        <w:t>. However, Jefferson Center serves individuals of all income strata, with the full range of difficulties from mild or moderate to severe</w:t>
      </w:r>
      <w:r>
        <w:rPr>
          <w:rFonts w:cs="Arial"/>
          <w:szCs w:val="24"/>
        </w:rPr>
        <w:t>, and across the lifespan</w:t>
      </w:r>
      <w:r w:rsidRPr="00786E44">
        <w:rPr>
          <w:rFonts w:cs="Arial"/>
          <w:szCs w:val="24"/>
        </w:rPr>
        <w:t>.</w:t>
      </w:r>
      <w:r w:rsidRPr="000807F6">
        <w:rPr>
          <w:rFonts w:cs="Arial"/>
          <w:szCs w:val="24"/>
        </w:rPr>
        <w:t xml:space="preserve"> </w:t>
      </w:r>
    </w:p>
    <w:p w14:paraId="366E2C23" w14:textId="77777777" w:rsidR="00F3039E" w:rsidRDefault="00F3039E" w:rsidP="00F3039E">
      <w:pPr>
        <w:rPr>
          <w:rFonts w:cs="Arial"/>
          <w:szCs w:val="24"/>
        </w:rPr>
      </w:pPr>
    </w:p>
    <w:p w14:paraId="4DAC62D5" w14:textId="77777777" w:rsidR="00F3039E" w:rsidRDefault="00F3039E" w:rsidP="00F3039E">
      <w:pPr>
        <w:rPr>
          <w:rFonts w:cs="Arial"/>
          <w:szCs w:val="24"/>
        </w:rPr>
      </w:pPr>
      <w:r w:rsidRPr="001223DD">
        <w:rPr>
          <w:rFonts w:cs="Arial"/>
          <w:szCs w:val="24"/>
        </w:rPr>
        <w:t xml:space="preserve">In CY22 Jefferson Center’s </w:t>
      </w:r>
      <w:proofErr w:type="gramStart"/>
      <w:r w:rsidRPr="001223DD">
        <w:rPr>
          <w:rFonts w:cs="Arial"/>
          <w:szCs w:val="24"/>
        </w:rPr>
        <w:t>population served</w:t>
      </w:r>
      <w:proofErr w:type="gramEnd"/>
      <w:r w:rsidRPr="001223DD">
        <w:rPr>
          <w:rFonts w:cs="Arial"/>
          <w:szCs w:val="24"/>
        </w:rPr>
        <w:t xml:space="preserve"> was 45% children/adolescents, 51% adults, and 5% seniors. Clients self-identified as 45% male, 55% female. Clients self-identified 45% white, 21% Hispanic, 3% biracial, 2% Black, and 44% declined/unknown. In response to sexual orientation, 55% preferred no label or declined to answer. 37% identified as heterosexual and 8% identified as LGBTQ+. Most clients have multiple diagnoses with 65% reporting depressive disorders, 25% substance use disorders, 17% anxiety disorders, and 13% trauma related disorders. </w:t>
      </w:r>
    </w:p>
    <w:p w14:paraId="37635619" w14:textId="77777777" w:rsidR="00533478" w:rsidRPr="00F673BF" w:rsidRDefault="00533478" w:rsidP="00872F37">
      <w:pPr>
        <w:rPr>
          <w:rFonts w:cs="Arial"/>
          <w:szCs w:val="24"/>
        </w:rPr>
      </w:pPr>
    </w:p>
    <w:p w14:paraId="78EABCB1" w14:textId="77777777" w:rsidR="00872F37" w:rsidRPr="00F673BF" w:rsidRDefault="00533478" w:rsidP="00872F37">
      <w:pPr>
        <w:rPr>
          <w:rFonts w:cs="Arial"/>
          <w:szCs w:val="24"/>
        </w:rPr>
      </w:pPr>
      <w:r w:rsidRPr="00F673BF">
        <w:rPr>
          <w:rFonts w:cs="Arial"/>
          <w:szCs w:val="24"/>
        </w:rPr>
        <w:t xml:space="preserve">At Jefferson Center, it is our policy and our mission to be inclusive and mindful of the diversity of everyone who comes through our doors. </w:t>
      </w:r>
      <w:r w:rsidR="00872F37" w:rsidRPr="00F673BF">
        <w:rPr>
          <w:rFonts w:cs="Arial"/>
          <w:szCs w:val="24"/>
        </w:rPr>
        <w:t xml:space="preserve"> For all clients, regardless of the program in which they are enrolled, Jefferson Center provides an array of services based upon individual needs: individual, group and family therapy, case management, medication evaluation and management, and emergency services, as needed.  </w:t>
      </w:r>
      <w:r w:rsidR="00872F37" w:rsidRPr="00F673BF">
        <w:rPr>
          <w:rStyle w:val="A14"/>
          <w:rFonts w:cs="Arial"/>
          <w:i w:val="0"/>
          <w:sz w:val="24"/>
          <w:szCs w:val="24"/>
        </w:rPr>
        <w:t>Through our Speaker’s Bureau, the evidence-based Mental Health First Aid classes, wellness classes and other community outreach presentations, we raise awareness and dispel myths about mental illness, provide tips and tools for mental wellness, and help inform the community about ways to access help, including the wide variety of services that the Center offers (e.g. wellness classes, specialized programs for children/youth, outreach to older adults, etc.).</w:t>
      </w:r>
    </w:p>
    <w:p w14:paraId="6055DAAB" w14:textId="77777777" w:rsidR="00872F37" w:rsidRPr="00F673BF" w:rsidRDefault="00872F37" w:rsidP="00872F37">
      <w:pPr>
        <w:pStyle w:val="NormalWeb"/>
        <w:spacing w:after="0" w:afterAutospacing="0"/>
        <w:contextualSpacing/>
        <w:mirrorIndents/>
        <w:rPr>
          <w:rFonts w:ascii="Arial" w:hAnsi="Arial" w:cs="Arial"/>
          <w:b/>
        </w:rPr>
      </w:pPr>
      <w:bookmarkStart w:id="1" w:name="_Hlk84330032"/>
      <w:r w:rsidRPr="00F673BF">
        <w:rPr>
          <w:rFonts w:ascii="Arial" w:hAnsi="Arial" w:cs="Arial"/>
          <w:b/>
        </w:rPr>
        <w:lastRenderedPageBreak/>
        <w:t>Training Philosophy</w:t>
      </w:r>
    </w:p>
    <w:p w14:paraId="58B2C270" w14:textId="066D1E86" w:rsidR="00872F37" w:rsidRPr="00F673BF" w:rsidRDefault="00872F37" w:rsidP="00872F37">
      <w:pPr>
        <w:pStyle w:val="Default"/>
        <w:contextualSpacing/>
        <w:mirrorIndents/>
      </w:pPr>
      <w:r w:rsidRPr="00F673BF">
        <w:t xml:space="preserve">The Jefferson </w:t>
      </w:r>
      <w:r w:rsidR="00BB6AD4" w:rsidRPr="00F673BF">
        <w:t xml:space="preserve">Center </w:t>
      </w:r>
      <w:r w:rsidR="00AD79D6">
        <w:t>Psychology Doctoral</w:t>
      </w:r>
      <w:r w:rsidRPr="00F673BF">
        <w:t xml:space="preserve"> Internship Program seeks to train interns to become clinical psychologists with a firm foundation in health services psychology.  Our philosophy is three-fold: (1) that training in health services psychology is a continual developmental process, (2) that providing a broad range of training opportunities is optimum for the growth of developing clinical skills, and (3) that clinical health services psychology is a science-based </w:t>
      </w:r>
      <w:r w:rsidR="000C3C2B" w:rsidRPr="00F673BF">
        <w:t>discipline,</w:t>
      </w:r>
      <w:r w:rsidRPr="00F673BF">
        <w:t xml:space="preserve"> and it is important to apply research to inform practice. </w:t>
      </w:r>
    </w:p>
    <w:bookmarkEnd w:id="1"/>
    <w:p w14:paraId="5CDA273D" w14:textId="77777777" w:rsidR="00872F37" w:rsidRPr="00F673BF" w:rsidRDefault="00872F37" w:rsidP="00872F37">
      <w:pPr>
        <w:pStyle w:val="Default"/>
      </w:pPr>
    </w:p>
    <w:p w14:paraId="38204639" w14:textId="77777777" w:rsidR="00872F37" w:rsidRPr="00F673BF" w:rsidRDefault="00872F37" w:rsidP="00872F37">
      <w:pPr>
        <w:pStyle w:val="Default"/>
      </w:pPr>
      <w:r w:rsidRPr="00F673BF">
        <w:t xml:space="preserve">First, our philosophy emphasizes the continual professional development of our interns. Jefferson Center seeks to build on the skills developed during the doctoral education and practicum placements through systematic assessment and training.  As interns progress through the internship rotations, they are given </w:t>
      </w:r>
      <w:proofErr w:type="gramStart"/>
      <w:r w:rsidRPr="00F673BF">
        <w:t>more and more</w:t>
      </w:r>
      <w:proofErr w:type="gramEnd"/>
      <w:r w:rsidRPr="00F673BF">
        <w:t xml:space="preserve"> complex cases in therapy and assessment.  By the end of the internship year, interns should graduate as competent entry-level clinical psychologists who can function in a variety of settings and continue to develop professionally throughout their careers.  Thus, our developmental approach ensures that training for practice in clinical psychology is sequential, cumulative, and graded in complexity.</w:t>
      </w:r>
    </w:p>
    <w:p w14:paraId="4932C43C" w14:textId="77777777" w:rsidR="00872F37" w:rsidRPr="00F673BF" w:rsidRDefault="00872F37" w:rsidP="00872F37">
      <w:pPr>
        <w:pStyle w:val="Default"/>
      </w:pPr>
    </w:p>
    <w:p w14:paraId="3B9F0F3C" w14:textId="1C90B519" w:rsidR="00872F37" w:rsidRPr="00F673BF" w:rsidRDefault="00872F37" w:rsidP="00872F37">
      <w:pPr>
        <w:pStyle w:val="Default"/>
      </w:pPr>
      <w:r w:rsidRPr="00F673BF">
        <w:t xml:space="preserve">Second, our philosophy provides a broad range of training opportunities for optimum development of clinical skills.  Jefferson Center offers a broad range of training sites that cover the entire developmental spectrum.  Through two major and </w:t>
      </w:r>
      <w:r w:rsidR="004661A4">
        <w:t>three</w:t>
      </w:r>
      <w:r w:rsidRPr="00F673BF">
        <w:t xml:space="preserve"> minor rotations, interns practice in a variety of settings that gives them a diverse set of clinical experiences and prepares them for work in a variety of professional positions.</w:t>
      </w:r>
    </w:p>
    <w:p w14:paraId="601837AD" w14:textId="77777777" w:rsidR="00872F37" w:rsidRPr="00F673BF" w:rsidRDefault="00872F37" w:rsidP="00872F37">
      <w:pPr>
        <w:pStyle w:val="Default"/>
      </w:pPr>
    </w:p>
    <w:p w14:paraId="1C1CE19C" w14:textId="770D0457" w:rsidR="00872F37" w:rsidRPr="00F673BF" w:rsidRDefault="00872F37" w:rsidP="00872F37">
      <w:pPr>
        <w:pStyle w:val="Default"/>
      </w:pPr>
      <w:r w:rsidRPr="00F673BF">
        <w:t xml:space="preserve">Finally, our philosophy is that health services psychology must be a science-based discipline.  We seek to further develop the appreciation of science as the foundation for the practice of clinical psychology throughout our training program.  Research informs the practice of psychology at Jefferson Center from our use of the evidence-based Partnership in Change Outcome Management System, to our use of </w:t>
      </w:r>
      <w:proofErr w:type="gramStart"/>
      <w:r w:rsidRPr="00F673BF">
        <w:t>evidence based</w:t>
      </w:r>
      <w:proofErr w:type="gramEnd"/>
      <w:r w:rsidRPr="00F673BF">
        <w:t xml:space="preserve"> treatment practices (EBPs) throughout our programming, and ongoing research in our </w:t>
      </w:r>
      <w:r w:rsidR="00EF70A3">
        <w:t>Innovation</w:t>
      </w:r>
      <w:r w:rsidRPr="00F673BF">
        <w:t xml:space="preserve"> department.  Our internship program exposes interns to ongoing use of research to inform treatment across all rotations and gives them experience in participating in </w:t>
      </w:r>
      <w:r w:rsidR="00EF70A3">
        <w:t>research focused on the delivery of effective services</w:t>
      </w:r>
      <w:r w:rsidRPr="00F673BF">
        <w:t xml:space="preserve">. </w:t>
      </w:r>
    </w:p>
    <w:p w14:paraId="1B07D785" w14:textId="77777777" w:rsidR="00872F37" w:rsidRPr="00F673BF" w:rsidRDefault="00872F37" w:rsidP="00872F37">
      <w:pPr>
        <w:pStyle w:val="Default"/>
      </w:pPr>
    </w:p>
    <w:p w14:paraId="16E3C57D" w14:textId="77777777" w:rsidR="00872F37" w:rsidRPr="00F673BF" w:rsidRDefault="00872F37" w:rsidP="00872F37">
      <w:pPr>
        <w:autoSpaceDE w:val="0"/>
        <w:autoSpaceDN w:val="0"/>
        <w:adjustRightInd w:val="0"/>
        <w:rPr>
          <w:rFonts w:cs="Arial"/>
          <w:b/>
          <w:szCs w:val="24"/>
        </w:rPr>
      </w:pPr>
      <w:r w:rsidRPr="00F673BF">
        <w:rPr>
          <w:rFonts w:cs="Arial"/>
          <w:b/>
          <w:szCs w:val="24"/>
        </w:rPr>
        <w:t>Training Program Description</w:t>
      </w:r>
    </w:p>
    <w:p w14:paraId="3B1BFA6B" w14:textId="77777777" w:rsidR="00872F37" w:rsidRPr="00F673BF" w:rsidRDefault="00872F37" w:rsidP="00872F37">
      <w:pPr>
        <w:autoSpaceDE w:val="0"/>
        <w:autoSpaceDN w:val="0"/>
        <w:adjustRightInd w:val="0"/>
        <w:rPr>
          <w:rFonts w:cs="Arial"/>
          <w:szCs w:val="24"/>
        </w:rPr>
      </w:pPr>
      <w:r w:rsidRPr="00F673BF">
        <w:rPr>
          <w:rFonts w:cs="Arial"/>
          <w:szCs w:val="24"/>
        </w:rPr>
        <w:t>Our internship program provides comprehensive training that is broad and general, developmental, and anchored in the practitioner-scientist model.  Our training focuses on profession-wide competency areas derived throu</w:t>
      </w:r>
      <w:r w:rsidR="00A064F2" w:rsidRPr="00F673BF">
        <w:rPr>
          <w:rFonts w:cs="Arial"/>
          <w:szCs w:val="24"/>
        </w:rPr>
        <w:t xml:space="preserve">gh a multi-step process that is </w:t>
      </w:r>
      <w:r w:rsidRPr="00F673BF">
        <w:rPr>
          <w:rFonts w:cs="Arial"/>
          <w:szCs w:val="24"/>
        </w:rPr>
        <w:t xml:space="preserve">expected for entry-level practice.  Ongoing evaluation of </w:t>
      </w:r>
      <w:proofErr w:type="gramStart"/>
      <w:r w:rsidRPr="00F673BF">
        <w:rPr>
          <w:rFonts w:cs="Arial"/>
          <w:szCs w:val="24"/>
        </w:rPr>
        <w:t>intern</w:t>
      </w:r>
      <w:proofErr w:type="gramEnd"/>
      <w:r w:rsidRPr="00F673BF">
        <w:rPr>
          <w:rFonts w:cs="Arial"/>
          <w:szCs w:val="24"/>
        </w:rPr>
        <w:t xml:space="preserve"> functioning in specific competency areas allows us to track progress and address areas that may require further training.  Interns are evaluated on their demonstration of appropriate knowledge, skills, and attitudes in the key competency areas. </w:t>
      </w:r>
    </w:p>
    <w:p w14:paraId="3B62A294" w14:textId="77777777" w:rsidR="00872F37" w:rsidRPr="00F673BF" w:rsidRDefault="00872F37" w:rsidP="00872F37">
      <w:pPr>
        <w:autoSpaceDE w:val="0"/>
        <w:autoSpaceDN w:val="0"/>
        <w:adjustRightInd w:val="0"/>
        <w:rPr>
          <w:rFonts w:cs="Arial"/>
          <w:szCs w:val="24"/>
        </w:rPr>
      </w:pPr>
    </w:p>
    <w:p w14:paraId="5203DB16" w14:textId="77777777" w:rsidR="00872F37" w:rsidRPr="00F673BF" w:rsidRDefault="00872F37" w:rsidP="00872F37">
      <w:pPr>
        <w:autoSpaceDE w:val="0"/>
        <w:autoSpaceDN w:val="0"/>
        <w:adjustRightInd w:val="0"/>
        <w:rPr>
          <w:rFonts w:cs="Arial"/>
          <w:szCs w:val="24"/>
        </w:rPr>
      </w:pPr>
      <w:r w:rsidRPr="00F673BF">
        <w:rPr>
          <w:rFonts w:cs="Arial"/>
          <w:szCs w:val="24"/>
        </w:rPr>
        <w:t xml:space="preserve">Intern training is enhanced by early identification of individual training needs and interests.  During the first month of training, all interns complete a self-assessment that </w:t>
      </w:r>
      <w:r w:rsidRPr="00F673BF">
        <w:rPr>
          <w:rFonts w:cs="Arial"/>
          <w:szCs w:val="24"/>
        </w:rPr>
        <w:lastRenderedPageBreak/>
        <w:t xml:space="preserve">provides information to develop an individualized training plan to address not only individual differences in prior training, but also clinical interests and career goals.  Various training approaches are utilized across settings, including direct supervision by experienced clinical supervisor psychologists, direct observation (either live or video/electronic) of the intern, participation in co-therapy, utilization of role-play and enactment, observational learning, formal didactic training, and promotion of reflective practice </w:t>
      </w:r>
      <w:proofErr w:type="gramStart"/>
      <w:r w:rsidRPr="00F673BF">
        <w:rPr>
          <w:rFonts w:cs="Arial"/>
          <w:szCs w:val="24"/>
        </w:rPr>
        <w:t>through self-reflection and</w:t>
      </w:r>
      <w:proofErr w:type="gramEnd"/>
      <w:r w:rsidRPr="00F673BF">
        <w:rPr>
          <w:rFonts w:cs="Arial"/>
          <w:szCs w:val="24"/>
        </w:rPr>
        <w:t xml:space="preserve"> self-evaluation to facilitate continuous improvement of professional performance. </w:t>
      </w:r>
    </w:p>
    <w:p w14:paraId="78F8B43B" w14:textId="77777777" w:rsidR="00872F37" w:rsidRPr="00F673BF" w:rsidRDefault="00872F37" w:rsidP="00872F37">
      <w:pPr>
        <w:autoSpaceDE w:val="0"/>
        <w:autoSpaceDN w:val="0"/>
        <w:adjustRightInd w:val="0"/>
        <w:rPr>
          <w:rFonts w:cs="Arial"/>
          <w:szCs w:val="24"/>
        </w:rPr>
      </w:pPr>
    </w:p>
    <w:p w14:paraId="78272215" w14:textId="77777777" w:rsidR="00872F37" w:rsidRPr="00F673BF" w:rsidRDefault="00872F37" w:rsidP="00872F37">
      <w:pPr>
        <w:autoSpaceDE w:val="0"/>
        <w:autoSpaceDN w:val="0"/>
        <w:adjustRightInd w:val="0"/>
        <w:rPr>
          <w:rFonts w:cs="Arial"/>
          <w:szCs w:val="24"/>
        </w:rPr>
      </w:pPr>
      <w:r w:rsidRPr="00F673BF">
        <w:rPr>
          <w:rFonts w:cs="Arial"/>
          <w:szCs w:val="24"/>
        </w:rPr>
        <w:t>By incorporating a mentoring model coupled with experiential training under close supervision, our program is designed to nurture interns toward success.  Training is sequential, cumulative, and increasing in complexity over the course of the internship. Interns are expected to move toward professional independence as they progress through the training year.  This ensures that interns will be able to demonstrate the levels of competency that are necessary for entry-level practice or post-doctoral training at the end of their training.</w:t>
      </w:r>
    </w:p>
    <w:p w14:paraId="10537A24" w14:textId="77777777" w:rsidR="00872F37" w:rsidRPr="00F673BF" w:rsidRDefault="00872F37" w:rsidP="00872F37">
      <w:pPr>
        <w:pStyle w:val="Default"/>
      </w:pPr>
    </w:p>
    <w:p w14:paraId="6D8169F4" w14:textId="77777777" w:rsidR="00872F37" w:rsidRPr="00F673BF" w:rsidRDefault="00872F37" w:rsidP="00872F37">
      <w:pPr>
        <w:pStyle w:val="Default"/>
      </w:pPr>
      <w:r w:rsidRPr="00F673BF">
        <w:t xml:space="preserve">The program’s training model promotes appreciation and understanding of diversity by ensuring nondiscrimination in all training approaches, by addressing diversity as a </w:t>
      </w:r>
      <w:r w:rsidR="00EF70A3">
        <w:t>focus of training</w:t>
      </w:r>
      <w:r w:rsidRPr="00F673BF">
        <w:t xml:space="preserve">, and by creating an environment that nurtures success for all interns. </w:t>
      </w:r>
    </w:p>
    <w:p w14:paraId="18CA9C4C" w14:textId="77777777" w:rsidR="00872F37" w:rsidRPr="00F673BF" w:rsidRDefault="00872F37" w:rsidP="00872F37">
      <w:pPr>
        <w:autoSpaceDE w:val="0"/>
        <w:autoSpaceDN w:val="0"/>
        <w:adjustRightInd w:val="0"/>
        <w:rPr>
          <w:rFonts w:cs="Arial"/>
          <w:szCs w:val="24"/>
        </w:rPr>
      </w:pPr>
    </w:p>
    <w:p w14:paraId="2FDABD64" w14:textId="77777777" w:rsidR="00872F37" w:rsidRPr="00F673BF" w:rsidRDefault="00872F37" w:rsidP="00872F37">
      <w:pPr>
        <w:rPr>
          <w:rFonts w:cs="Arial"/>
          <w:szCs w:val="24"/>
        </w:rPr>
      </w:pPr>
      <w:r w:rsidRPr="00F673BF">
        <w:rPr>
          <w:rFonts w:cs="Arial"/>
          <w:szCs w:val="24"/>
        </w:rPr>
        <w:t>In addition to experiential training, didactic seminars focus on providing current research-based education on the above goals.  Interns participate in seminars related to professional development, ethics, culture and practice, theory of assessment, treatment of psychological disorders, and the relationship between psychological and physical health.</w:t>
      </w:r>
    </w:p>
    <w:p w14:paraId="75A07E7D" w14:textId="77777777" w:rsidR="00872F37" w:rsidRPr="00F673BF" w:rsidRDefault="00872F37" w:rsidP="00872F37">
      <w:pPr>
        <w:rPr>
          <w:rFonts w:cs="Arial"/>
          <w:szCs w:val="24"/>
        </w:rPr>
      </w:pPr>
    </w:p>
    <w:p w14:paraId="29218775" w14:textId="56D4F5C1" w:rsidR="00872F37" w:rsidRPr="00F673BF" w:rsidRDefault="00872F37" w:rsidP="00872F37">
      <w:pPr>
        <w:rPr>
          <w:rFonts w:cs="Arial"/>
          <w:b/>
          <w:szCs w:val="24"/>
        </w:rPr>
      </w:pPr>
      <w:r w:rsidRPr="00F673BF">
        <w:rPr>
          <w:rFonts w:cs="Arial"/>
          <w:b/>
          <w:szCs w:val="24"/>
        </w:rPr>
        <w:t xml:space="preserve">Training </w:t>
      </w:r>
      <w:r w:rsidR="00C7143C">
        <w:rPr>
          <w:rFonts w:cs="Arial"/>
          <w:b/>
          <w:szCs w:val="24"/>
        </w:rPr>
        <w:t>Competencies</w:t>
      </w:r>
    </w:p>
    <w:p w14:paraId="06566BB3" w14:textId="1D14578C" w:rsidR="00872F37" w:rsidRPr="00F673BF" w:rsidRDefault="00872F37" w:rsidP="00872F37">
      <w:pPr>
        <w:rPr>
          <w:rFonts w:cs="Arial"/>
          <w:szCs w:val="24"/>
        </w:rPr>
      </w:pPr>
      <w:r w:rsidRPr="00F673BF">
        <w:rPr>
          <w:rFonts w:cs="Arial"/>
          <w:szCs w:val="24"/>
        </w:rPr>
        <w:t xml:space="preserve">The </w:t>
      </w:r>
      <w:r w:rsidR="00AD79D6">
        <w:rPr>
          <w:rFonts w:cs="Arial"/>
          <w:szCs w:val="24"/>
        </w:rPr>
        <w:t>Psychology Doctoral</w:t>
      </w:r>
      <w:r w:rsidRPr="00F673BF">
        <w:rPr>
          <w:rFonts w:cs="Arial"/>
          <w:szCs w:val="24"/>
        </w:rPr>
        <w:t xml:space="preserve"> Internship Program at Jefferson Center is committed to training that emphasizes both the professional and personal development of interns in a community mental health setting.  After the completion of the internship year, interns will have the skills necessary to enter the field of psychology based on the following goals:</w:t>
      </w:r>
    </w:p>
    <w:p w14:paraId="3C6E5D7C" w14:textId="77777777" w:rsidR="00861753" w:rsidRPr="00F673BF" w:rsidRDefault="00861753" w:rsidP="00872F37">
      <w:pPr>
        <w:rPr>
          <w:rFonts w:cs="Arial"/>
          <w:szCs w:val="24"/>
        </w:rPr>
      </w:pPr>
    </w:p>
    <w:p w14:paraId="7105455F" w14:textId="683E5848" w:rsidR="00872F37" w:rsidRPr="00F673BF" w:rsidRDefault="00C7143C" w:rsidP="00872F37">
      <w:pPr>
        <w:pStyle w:val="PlainText"/>
        <w:spacing w:after="120" w:line="276" w:lineRule="auto"/>
        <w:rPr>
          <w:rFonts w:ascii="Arial" w:hAnsi="Arial" w:cs="Arial"/>
          <w:i/>
          <w:sz w:val="24"/>
          <w:szCs w:val="24"/>
        </w:rPr>
      </w:pPr>
      <w:r w:rsidRPr="00C7143C">
        <w:rPr>
          <w:rFonts w:ascii="Arial" w:hAnsi="Arial" w:cs="Arial"/>
          <w:b/>
          <w:sz w:val="24"/>
          <w:szCs w:val="24"/>
        </w:rPr>
        <w:t>Competencies</w:t>
      </w:r>
      <w:r w:rsidRPr="00C7143C">
        <w:rPr>
          <w:rFonts w:ascii="Arial" w:hAnsi="Arial" w:cs="Arial"/>
          <w:i/>
          <w:sz w:val="24"/>
          <w:szCs w:val="24"/>
        </w:rPr>
        <w:t xml:space="preserve"> </w:t>
      </w:r>
      <w:r w:rsidR="00872F37" w:rsidRPr="00C7143C">
        <w:rPr>
          <w:rFonts w:ascii="Arial" w:hAnsi="Arial" w:cs="Arial"/>
          <w:i/>
          <w:sz w:val="24"/>
          <w:szCs w:val="24"/>
        </w:rPr>
        <w:t>1</w:t>
      </w:r>
      <w:r w:rsidR="00872F37" w:rsidRPr="00F673BF">
        <w:rPr>
          <w:rFonts w:ascii="Arial" w:hAnsi="Arial" w:cs="Arial"/>
          <w:i/>
          <w:sz w:val="24"/>
          <w:szCs w:val="24"/>
        </w:rPr>
        <w:t xml:space="preserve">: </w:t>
      </w:r>
    </w:p>
    <w:p w14:paraId="724339DB" w14:textId="77777777" w:rsidR="00872F37" w:rsidRPr="00F673BF" w:rsidRDefault="00872F37" w:rsidP="00872F37">
      <w:pPr>
        <w:pStyle w:val="PlainText"/>
        <w:spacing w:after="120" w:line="276" w:lineRule="auto"/>
        <w:rPr>
          <w:rFonts w:ascii="Arial" w:hAnsi="Arial" w:cs="Arial"/>
          <w:sz w:val="24"/>
          <w:szCs w:val="24"/>
        </w:rPr>
      </w:pPr>
      <w:r w:rsidRPr="00F673BF">
        <w:rPr>
          <w:rFonts w:ascii="Arial" w:hAnsi="Arial" w:cs="Arial"/>
          <w:sz w:val="24"/>
          <w:szCs w:val="24"/>
        </w:rPr>
        <w:t xml:space="preserve">Interns will achieve competence appropriate to their professional developmental level </w:t>
      </w:r>
      <w:proofErr w:type="gramStart"/>
      <w:r w:rsidRPr="00F673BF">
        <w:rPr>
          <w:rFonts w:ascii="Arial" w:hAnsi="Arial" w:cs="Arial"/>
          <w:sz w:val="24"/>
          <w:szCs w:val="24"/>
        </w:rPr>
        <w:t>in the area of</w:t>
      </w:r>
      <w:proofErr w:type="gramEnd"/>
      <w:r w:rsidRPr="00F673BF">
        <w:rPr>
          <w:rFonts w:ascii="Arial" w:hAnsi="Arial" w:cs="Arial"/>
          <w:sz w:val="24"/>
          <w:szCs w:val="24"/>
        </w:rPr>
        <w:t xml:space="preserve"> evidence-based practice in intervention.</w:t>
      </w:r>
    </w:p>
    <w:p w14:paraId="180F7994" w14:textId="7927D70B" w:rsidR="00872F37" w:rsidRPr="00F673BF" w:rsidRDefault="00C7143C" w:rsidP="00872F37">
      <w:pPr>
        <w:pStyle w:val="PlainText"/>
        <w:spacing w:after="120" w:line="276" w:lineRule="auto"/>
        <w:rPr>
          <w:rFonts w:ascii="Arial" w:hAnsi="Arial" w:cs="Arial"/>
          <w:sz w:val="24"/>
          <w:szCs w:val="24"/>
        </w:rPr>
      </w:pPr>
      <w:r w:rsidRPr="00C7143C">
        <w:rPr>
          <w:rFonts w:ascii="Arial" w:hAnsi="Arial" w:cs="Arial"/>
          <w:b/>
          <w:sz w:val="24"/>
          <w:szCs w:val="24"/>
        </w:rPr>
        <w:t>Competencies</w:t>
      </w:r>
      <w:r w:rsidRPr="00F673BF">
        <w:rPr>
          <w:rFonts w:ascii="Arial" w:hAnsi="Arial" w:cs="Arial"/>
          <w:i/>
          <w:sz w:val="24"/>
          <w:szCs w:val="24"/>
        </w:rPr>
        <w:t xml:space="preserve"> </w:t>
      </w:r>
      <w:r w:rsidR="00872F37" w:rsidRPr="00F673BF">
        <w:rPr>
          <w:rFonts w:ascii="Arial" w:hAnsi="Arial" w:cs="Arial"/>
          <w:i/>
          <w:sz w:val="24"/>
          <w:szCs w:val="24"/>
        </w:rPr>
        <w:t xml:space="preserve">2: </w:t>
      </w:r>
    </w:p>
    <w:p w14:paraId="24B7CF5A" w14:textId="77777777" w:rsidR="00872F37" w:rsidRPr="00F673BF" w:rsidRDefault="00872F37" w:rsidP="00872F37">
      <w:pPr>
        <w:spacing w:after="120"/>
        <w:rPr>
          <w:rFonts w:cs="Arial"/>
          <w:szCs w:val="24"/>
        </w:rPr>
      </w:pPr>
      <w:r w:rsidRPr="00F673BF">
        <w:rPr>
          <w:rFonts w:cs="Arial"/>
          <w:szCs w:val="24"/>
        </w:rPr>
        <w:t xml:space="preserve">Interns will achieve competence appropriate to their professional developmental level </w:t>
      </w:r>
      <w:proofErr w:type="gramStart"/>
      <w:r w:rsidRPr="00F673BF">
        <w:rPr>
          <w:rFonts w:cs="Arial"/>
          <w:szCs w:val="24"/>
        </w:rPr>
        <w:t>in the area of</w:t>
      </w:r>
      <w:proofErr w:type="gramEnd"/>
      <w:r w:rsidRPr="00F673BF">
        <w:rPr>
          <w:rFonts w:cs="Arial"/>
          <w:szCs w:val="24"/>
        </w:rPr>
        <w:t xml:space="preserve"> evidence-based practice in assessment.</w:t>
      </w:r>
    </w:p>
    <w:p w14:paraId="3A9A6618" w14:textId="7FE54580" w:rsidR="00872F37" w:rsidRPr="00F673BF" w:rsidRDefault="00C7143C" w:rsidP="00872F37">
      <w:pPr>
        <w:spacing w:after="120"/>
        <w:rPr>
          <w:rFonts w:cs="Arial"/>
          <w:i/>
          <w:szCs w:val="24"/>
        </w:rPr>
      </w:pPr>
      <w:r w:rsidRPr="00C7143C">
        <w:rPr>
          <w:rFonts w:cs="Arial"/>
          <w:b/>
          <w:szCs w:val="24"/>
        </w:rPr>
        <w:t>Competencies</w:t>
      </w:r>
      <w:r w:rsidRPr="00F673BF">
        <w:rPr>
          <w:rFonts w:cs="Arial"/>
          <w:i/>
          <w:szCs w:val="24"/>
        </w:rPr>
        <w:t xml:space="preserve"> </w:t>
      </w:r>
      <w:r w:rsidR="00872F37" w:rsidRPr="00F673BF">
        <w:rPr>
          <w:rFonts w:cs="Arial"/>
          <w:i/>
          <w:szCs w:val="24"/>
        </w:rPr>
        <w:t xml:space="preserve">3: </w:t>
      </w:r>
    </w:p>
    <w:p w14:paraId="504B7B9D" w14:textId="77777777" w:rsidR="00050EA4" w:rsidRPr="00F673BF" w:rsidRDefault="00872F37" w:rsidP="00872F37">
      <w:pPr>
        <w:spacing w:after="120"/>
        <w:rPr>
          <w:rFonts w:cs="Arial"/>
          <w:szCs w:val="24"/>
        </w:rPr>
      </w:pPr>
      <w:r w:rsidRPr="00F673BF">
        <w:rPr>
          <w:rFonts w:cs="Arial"/>
          <w:szCs w:val="24"/>
        </w:rPr>
        <w:t xml:space="preserve">Interns will achieve competence appropriate to their professional developmental level </w:t>
      </w:r>
      <w:proofErr w:type="gramStart"/>
      <w:r w:rsidRPr="00F673BF">
        <w:rPr>
          <w:rFonts w:cs="Arial"/>
          <w:szCs w:val="24"/>
        </w:rPr>
        <w:t>in the area of</w:t>
      </w:r>
      <w:proofErr w:type="gramEnd"/>
      <w:r w:rsidRPr="00F673BF">
        <w:rPr>
          <w:rFonts w:cs="Arial"/>
          <w:szCs w:val="24"/>
        </w:rPr>
        <w:t xml:space="preserve"> ethical and legal standards.</w:t>
      </w:r>
    </w:p>
    <w:p w14:paraId="7AD20827" w14:textId="7C51E30A" w:rsidR="00872F37" w:rsidRPr="00F673BF" w:rsidRDefault="00C7143C" w:rsidP="00872F37">
      <w:pPr>
        <w:spacing w:after="120"/>
        <w:rPr>
          <w:rFonts w:cs="Arial"/>
          <w:szCs w:val="24"/>
        </w:rPr>
      </w:pPr>
      <w:r w:rsidRPr="00C7143C">
        <w:rPr>
          <w:rFonts w:cs="Arial"/>
          <w:b/>
          <w:szCs w:val="24"/>
        </w:rPr>
        <w:t>Competencies</w:t>
      </w:r>
      <w:r w:rsidRPr="00F673BF">
        <w:rPr>
          <w:rFonts w:cs="Arial"/>
          <w:i/>
          <w:szCs w:val="24"/>
        </w:rPr>
        <w:t xml:space="preserve"> </w:t>
      </w:r>
      <w:r w:rsidR="00872F37" w:rsidRPr="00F673BF">
        <w:rPr>
          <w:rFonts w:cs="Arial"/>
          <w:i/>
          <w:szCs w:val="24"/>
        </w:rPr>
        <w:t xml:space="preserve">4: </w:t>
      </w:r>
    </w:p>
    <w:p w14:paraId="668FC35E" w14:textId="77777777" w:rsidR="00872F37" w:rsidRPr="00F673BF" w:rsidRDefault="00872F37" w:rsidP="00872F37">
      <w:pPr>
        <w:spacing w:after="120"/>
        <w:rPr>
          <w:rFonts w:cs="Arial"/>
          <w:szCs w:val="24"/>
        </w:rPr>
      </w:pPr>
      <w:r w:rsidRPr="00F673BF">
        <w:rPr>
          <w:rFonts w:cs="Arial"/>
          <w:szCs w:val="24"/>
        </w:rPr>
        <w:lastRenderedPageBreak/>
        <w:t xml:space="preserve">Interns will achieve competence appropriate to their professional developmental level </w:t>
      </w:r>
      <w:proofErr w:type="gramStart"/>
      <w:r w:rsidRPr="00F673BF">
        <w:rPr>
          <w:rFonts w:cs="Arial"/>
          <w:szCs w:val="24"/>
        </w:rPr>
        <w:t>in the area of</w:t>
      </w:r>
      <w:proofErr w:type="gramEnd"/>
      <w:r w:rsidRPr="00F673BF">
        <w:rPr>
          <w:rFonts w:cs="Arial"/>
          <w:szCs w:val="24"/>
        </w:rPr>
        <w:t xml:space="preserve"> individual and cultural diversity. </w:t>
      </w:r>
    </w:p>
    <w:p w14:paraId="3446C916" w14:textId="1CB221A5" w:rsidR="00872F37" w:rsidRPr="00F673BF" w:rsidRDefault="00C7143C" w:rsidP="00872F37">
      <w:pPr>
        <w:spacing w:after="120"/>
        <w:rPr>
          <w:rFonts w:cs="Arial"/>
          <w:i/>
          <w:szCs w:val="24"/>
        </w:rPr>
      </w:pPr>
      <w:r w:rsidRPr="00C7143C">
        <w:rPr>
          <w:rFonts w:cs="Arial"/>
          <w:b/>
          <w:szCs w:val="24"/>
        </w:rPr>
        <w:t>Competencies</w:t>
      </w:r>
      <w:r w:rsidRPr="00F673BF">
        <w:rPr>
          <w:rFonts w:cs="Arial"/>
          <w:i/>
          <w:szCs w:val="24"/>
        </w:rPr>
        <w:t xml:space="preserve"> </w:t>
      </w:r>
      <w:r w:rsidR="00872F37" w:rsidRPr="00F673BF">
        <w:rPr>
          <w:rFonts w:cs="Arial"/>
          <w:i/>
          <w:szCs w:val="24"/>
        </w:rPr>
        <w:t xml:space="preserve">5: </w:t>
      </w:r>
    </w:p>
    <w:p w14:paraId="1A9D25F7" w14:textId="77777777" w:rsidR="00872F37" w:rsidRPr="00F673BF" w:rsidRDefault="00872F37" w:rsidP="00872F37">
      <w:pPr>
        <w:spacing w:after="120"/>
        <w:rPr>
          <w:rFonts w:cs="Arial"/>
          <w:szCs w:val="24"/>
        </w:rPr>
      </w:pPr>
      <w:r w:rsidRPr="00F673BF">
        <w:rPr>
          <w:rFonts w:cs="Arial"/>
          <w:szCs w:val="24"/>
        </w:rPr>
        <w:t xml:space="preserve">Interns will achieve competence appropriate to their professional </w:t>
      </w:r>
      <w:proofErr w:type="gramStart"/>
      <w:r w:rsidRPr="00F673BF">
        <w:rPr>
          <w:rFonts w:cs="Arial"/>
          <w:szCs w:val="24"/>
        </w:rPr>
        <w:t>developmental</w:t>
      </w:r>
      <w:proofErr w:type="gramEnd"/>
      <w:r w:rsidRPr="00F673BF">
        <w:rPr>
          <w:rFonts w:cs="Arial"/>
          <w:szCs w:val="24"/>
        </w:rPr>
        <w:t xml:space="preserve"> level </w:t>
      </w:r>
      <w:proofErr w:type="gramStart"/>
      <w:r w:rsidRPr="00F673BF">
        <w:rPr>
          <w:rFonts w:cs="Arial"/>
          <w:szCs w:val="24"/>
        </w:rPr>
        <w:t>in the area of</w:t>
      </w:r>
      <w:proofErr w:type="gramEnd"/>
      <w:r w:rsidRPr="00F673BF">
        <w:rPr>
          <w:rFonts w:cs="Arial"/>
          <w:szCs w:val="24"/>
        </w:rPr>
        <w:t xml:space="preserve"> research.</w:t>
      </w:r>
    </w:p>
    <w:p w14:paraId="19C62776" w14:textId="185C9D06" w:rsidR="00872F37" w:rsidRPr="00F673BF" w:rsidRDefault="00C7143C" w:rsidP="00872F37">
      <w:pPr>
        <w:spacing w:after="120"/>
        <w:rPr>
          <w:rFonts w:cs="Arial"/>
          <w:i/>
          <w:szCs w:val="24"/>
        </w:rPr>
      </w:pPr>
      <w:r w:rsidRPr="00C7143C">
        <w:rPr>
          <w:rFonts w:cs="Arial"/>
          <w:b/>
          <w:szCs w:val="24"/>
        </w:rPr>
        <w:t>Competencies</w:t>
      </w:r>
      <w:r w:rsidRPr="00F673BF">
        <w:rPr>
          <w:rFonts w:cs="Arial"/>
          <w:i/>
          <w:szCs w:val="24"/>
        </w:rPr>
        <w:t xml:space="preserve"> </w:t>
      </w:r>
      <w:r w:rsidR="00872F37" w:rsidRPr="00F673BF">
        <w:rPr>
          <w:rFonts w:cs="Arial"/>
          <w:i/>
          <w:szCs w:val="24"/>
        </w:rPr>
        <w:t>6:</w:t>
      </w:r>
    </w:p>
    <w:p w14:paraId="61E48C38" w14:textId="70D2590D" w:rsidR="00872F37" w:rsidRPr="00F673BF" w:rsidRDefault="00872F37" w:rsidP="00872F37">
      <w:pPr>
        <w:spacing w:after="120"/>
        <w:rPr>
          <w:rFonts w:cs="Arial"/>
          <w:szCs w:val="24"/>
        </w:rPr>
      </w:pPr>
      <w:r w:rsidRPr="00F673BF">
        <w:rPr>
          <w:rFonts w:cs="Arial"/>
          <w:szCs w:val="24"/>
        </w:rPr>
        <w:t xml:space="preserve">Interns will achieve competence appropriate to their professional developmental level </w:t>
      </w:r>
      <w:proofErr w:type="gramStart"/>
      <w:r w:rsidRPr="00F673BF">
        <w:rPr>
          <w:rFonts w:cs="Arial"/>
          <w:szCs w:val="24"/>
        </w:rPr>
        <w:t>in the area of</w:t>
      </w:r>
      <w:proofErr w:type="gramEnd"/>
      <w:r w:rsidRPr="00F673BF">
        <w:rPr>
          <w:rFonts w:cs="Arial"/>
          <w:szCs w:val="24"/>
        </w:rPr>
        <w:t xml:space="preserve"> professional values and </w:t>
      </w:r>
      <w:r w:rsidR="00572926" w:rsidRPr="00F673BF">
        <w:rPr>
          <w:rFonts w:cs="Arial"/>
          <w:szCs w:val="24"/>
        </w:rPr>
        <w:t>attitudes.</w:t>
      </w:r>
      <w:r w:rsidRPr="00F673BF">
        <w:rPr>
          <w:rFonts w:cs="Arial"/>
          <w:szCs w:val="24"/>
        </w:rPr>
        <w:t xml:space="preserve"> </w:t>
      </w:r>
    </w:p>
    <w:p w14:paraId="25294A9C" w14:textId="54DA4E2F" w:rsidR="00872F37" w:rsidRPr="00F673BF" w:rsidRDefault="00C7143C" w:rsidP="00872F37">
      <w:pPr>
        <w:spacing w:after="120"/>
        <w:rPr>
          <w:rFonts w:cs="Arial"/>
          <w:i/>
          <w:szCs w:val="24"/>
        </w:rPr>
      </w:pPr>
      <w:r w:rsidRPr="00C7143C">
        <w:rPr>
          <w:rFonts w:cs="Arial"/>
          <w:b/>
          <w:szCs w:val="24"/>
        </w:rPr>
        <w:t>Competencies</w:t>
      </w:r>
      <w:r w:rsidRPr="00F673BF">
        <w:rPr>
          <w:rFonts w:cs="Arial"/>
          <w:i/>
          <w:szCs w:val="24"/>
        </w:rPr>
        <w:t xml:space="preserve"> </w:t>
      </w:r>
      <w:r w:rsidR="00872F37" w:rsidRPr="00F673BF">
        <w:rPr>
          <w:rFonts w:cs="Arial"/>
          <w:i/>
          <w:szCs w:val="24"/>
        </w:rPr>
        <w:t xml:space="preserve">7:  </w:t>
      </w:r>
    </w:p>
    <w:p w14:paraId="3C200B47" w14:textId="1DA2A4AB" w:rsidR="00872F37" w:rsidRPr="00F673BF" w:rsidRDefault="00872F37" w:rsidP="00872F37">
      <w:pPr>
        <w:spacing w:after="120"/>
        <w:rPr>
          <w:rFonts w:cs="Arial"/>
          <w:szCs w:val="24"/>
        </w:rPr>
      </w:pPr>
      <w:r w:rsidRPr="00F673BF">
        <w:rPr>
          <w:rFonts w:cs="Arial"/>
          <w:szCs w:val="24"/>
        </w:rPr>
        <w:t xml:space="preserve">Interns will achieve competence appropriate to their professional developmental level </w:t>
      </w:r>
      <w:proofErr w:type="gramStart"/>
      <w:r w:rsidRPr="00F673BF">
        <w:rPr>
          <w:rFonts w:cs="Arial"/>
          <w:szCs w:val="24"/>
        </w:rPr>
        <w:t>in the area of</w:t>
      </w:r>
      <w:proofErr w:type="gramEnd"/>
      <w:r w:rsidRPr="00F673BF">
        <w:rPr>
          <w:rFonts w:cs="Arial"/>
          <w:szCs w:val="24"/>
        </w:rPr>
        <w:t xml:space="preserve"> communications and interpersonal </w:t>
      </w:r>
      <w:r w:rsidR="00572926" w:rsidRPr="00F673BF">
        <w:rPr>
          <w:rFonts w:cs="Arial"/>
          <w:szCs w:val="24"/>
        </w:rPr>
        <w:t>skills.</w:t>
      </w:r>
    </w:p>
    <w:p w14:paraId="345D7D02" w14:textId="04982C83" w:rsidR="00872F37" w:rsidRPr="00F673BF" w:rsidRDefault="00C7143C" w:rsidP="00872F37">
      <w:pPr>
        <w:rPr>
          <w:rFonts w:cs="Arial"/>
          <w:i/>
          <w:szCs w:val="24"/>
        </w:rPr>
      </w:pPr>
      <w:r w:rsidRPr="00C7143C">
        <w:rPr>
          <w:rFonts w:cs="Arial"/>
          <w:b/>
          <w:szCs w:val="24"/>
        </w:rPr>
        <w:t>Competencies</w:t>
      </w:r>
      <w:r w:rsidRPr="00F673BF">
        <w:rPr>
          <w:rFonts w:cs="Arial"/>
          <w:i/>
          <w:szCs w:val="24"/>
        </w:rPr>
        <w:t xml:space="preserve"> </w:t>
      </w:r>
      <w:r w:rsidR="00872F37" w:rsidRPr="00F673BF">
        <w:rPr>
          <w:rFonts w:cs="Arial"/>
          <w:i/>
          <w:szCs w:val="24"/>
        </w:rPr>
        <w:t xml:space="preserve">8: </w:t>
      </w:r>
    </w:p>
    <w:p w14:paraId="019183E2" w14:textId="77777777" w:rsidR="00872F37" w:rsidRPr="00F673BF" w:rsidRDefault="00872F37" w:rsidP="00872F37">
      <w:pPr>
        <w:contextualSpacing/>
        <w:rPr>
          <w:rFonts w:cs="Arial"/>
          <w:szCs w:val="24"/>
        </w:rPr>
      </w:pPr>
      <w:r w:rsidRPr="00F673BF">
        <w:rPr>
          <w:rFonts w:cs="Arial"/>
          <w:szCs w:val="24"/>
        </w:rPr>
        <w:t xml:space="preserve">Interns will achieve competence appropriate to their professional developmental level </w:t>
      </w:r>
      <w:proofErr w:type="gramStart"/>
      <w:r w:rsidRPr="00F673BF">
        <w:rPr>
          <w:rFonts w:cs="Arial"/>
          <w:szCs w:val="24"/>
        </w:rPr>
        <w:t>in the area of</w:t>
      </w:r>
      <w:proofErr w:type="gramEnd"/>
      <w:r w:rsidRPr="00F673BF">
        <w:rPr>
          <w:rFonts w:cs="Arial"/>
          <w:szCs w:val="24"/>
        </w:rPr>
        <w:t xml:space="preserve"> consultation/inter-professional/interdisciplinary.</w:t>
      </w:r>
    </w:p>
    <w:p w14:paraId="467D1386" w14:textId="282FAEB7" w:rsidR="00872F37" w:rsidRPr="00F673BF" w:rsidRDefault="00C7143C" w:rsidP="00872F37">
      <w:pPr>
        <w:spacing w:before="240"/>
        <w:rPr>
          <w:rFonts w:cs="Arial"/>
          <w:i/>
          <w:szCs w:val="24"/>
        </w:rPr>
      </w:pPr>
      <w:r w:rsidRPr="00C7143C">
        <w:rPr>
          <w:rFonts w:cs="Arial"/>
          <w:b/>
          <w:szCs w:val="24"/>
        </w:rPr>
        <w:t>Competencies</w:t>
      </w:r>
      <w:r w:rsidRPr="00F673BF">
        <w:rPr>
          <w:rFonts w:cs="Arial"/>
          <w:i/>
          <w:szCs w:val="24"/>
        </w:rPr>
        <w:t xml:space="preserve"> </w:t>
      </w:r>
      <w:r w:rsidR="00872F37" w:rsidRPr="00F673BF">
        <w:rPr>
          <w:rFonts w:cs="Arial"/>
          <w:i/>
          <w:szCs w:val="24"/>
        </w:rPr>
        <w:t xml:space="preserve">9: </w:t>
      </w:r>
    </w:p>
    <w:p w14:paraId="4762CBC7" w14:textId="77777777" w:rsidR="00872F37" w:rsidRPr="00F673BF" w:rsidRDefault="00872F37" w:rsidP="00872F37">
      <w:pPr>
        <w:spacing w:after="120"/>
        <w:rPr>
          <w:rFonts w:cs="Arial"/>
          <w:szCs w:val="24"/>
        </w:rPr>
      </w:pPr>
      <w:r w:rsidRPr="00F673BF">
        <w:rPr>
          <w:rFonts w:cs="Arial"/>
          <w:szCs w:val="24"/>
        </w:rPr>
        <w:t xml:space="preserve">Interns will achieve competence appropriate to their professional developmental level </w:t>
      </w:r>
      <w:proofErr w:type="gramStart"/>
      <w:r w:rsidRPr="00F673BF">
        <w:rPr>
          <w:rFonts w:cs="Arial"/>
          <w:szCs w:val="24"/>
        </w:rPr>
        <w:t>in the area of</w:t>
      </w:r>
      <w:proofErr w:type="gramEnd"/>
      <w:r w:rsidRPr="00F673BF">
        <w:rPr>
          <w:rFonts w:cs="Arial"/>
          <w:szCs w:val="24"/>
        </w:rPr>
        <w:t xml:space="preserve"> Supervision. </w:t>
      </w:r>
    </w:p>
    <w:p w14:paraId="34307D44" w14:textId="77777777" w:rsidR="00872F37" w:rsidRPr="00F673BF" w:rsidRDefault="00872F37" w:rsidP="00872F37">
      <w:pPr>
        <w:autoSpaceDE w:val="0"/>
        <w:autoSpaceDN w:val="0"/>
        <w:adjustRightInd w:val="0"/>
        <w:rPr>
          <w:rFonts w:cs="Arial"/>
          <w:szCs w:val="24"/>
        </w:rPr>
      </w:pPr>
      <w:r w:rsidRPr="00F673BF">
        <w:rPr>
          <w:rFonts w:cs="Arial"/>
          <w:szCs w:val="24"/>
        </w:rPr>
        <w:t>Each of these goals will be achieved through focus on specific objectives and the development of specific related competencies.</w:t>
      </w:r>
    </w:p>
    <w:p w14:paraId="434269BA" w14:textId="77777777" w:rsidR="00872F37" w:rsidRPr="00F673BF" w:rsidRDefault="00872F37" w:rsidP="00872F37">
      <w:pPr>
        <w:autoSpaceDE w:val="0"/>
        <w:autoSpaceDN w:val="0"/>
        <w:adjustRightInd w:val="0"/>
        <w:rPr>
          <w:rFonts w:cs="Arial"/>
          <w:b/>
          <w:bCs/>
          <w:szCs w:val="24"/>
        </w:rPr>
      </w:pPr>
    </w:p>
    <w:p w14:paraId="65DEDE1C" w14:textId="77777777" w:rsidR="00872F37" w:rsidRPr="00F673BF" w:rsidRDefault="00872F37" w:rsidP="00872F37">
      <w:pPr>
        <w:rPr>
          <w:rFonts w:cs="Arial"/>
          <w:b/>
          <w:szCs w:val="24"/>
        </w:rPr>
      </w:pPr>
      <w:r w:rsidRPr="00F673BF">
        <w:rPr>
          <w:rFonts w:cs="Arial"/>
          <w:b/>
          <w:szCs w:val="24"/>
        </w:rPr>
        <w:t>Training Schedule</w:t>
      </w:r>
    </w:p>
    <w:p w14:paraId="31FBB456" w14:textId="1EED1060" w:rsidR="00872F37" w:rsidRPr="00F673BF" w:rsidRDefault="00872F37" w:rsidP="00872F37">
      <w:pPr>
        <w:contextualSpacing/>
        <w:mirrorIndents/>
        <w:rPr>
          <w:rFonts w:cs="Arial"/>
          <w:szCs w:val="24"/>
        </w:rPr>
      </w:pPr>
      <w:r w:rsidRPr="00F673BF">
        <w:rPr>
          <w:rFonts w:cs="Arial"/>
          <w:szCs w:val="24"/>
        </w:rPr>
        <w:t xml:space="preserve">The internship </w:t>
      </w:r>
      <w:proofErr w:type="gramStart"/>
      <w:r w:rsidRPr="00F673BF">
        <w:rPr>
          <w:rFonts w:cs="Arial"/>
          <w:szCs w:val="24"/>
        </w:rPr>
        <w:t>training year</w:t>
      </w:r>
      <w:proofErr w:type="gramEnd"/>
      <w:r w:rsidRPr="00F673BF">
        <w:rPr>
          <w:rFonts w:cs="Arial"/>
          <w:szCs w:val="24"/>
        </w:rPr>
        <w:t xml:space="preserve"> starts in </w:t>
      </w:r>
      <w:proofErr w:type="spellStart"/>
      <w:r w:rsidR="00427FF2">
        <w:rPr>
          <w:rFonts w:cs="Arial"/>
          <w:szCs w:val="24"/>
        </w:rPr>
        <w:t>mid</w:t>
      </w:r>
      <w:r w:rsidR="00C76DF8" w:rsidRPr="00F673BF">
        <w:rPr>
          <w:rFonts w:cs="Arial"/>
          <w:szCs w:val="24"/>
        </w:rPr>
        <w:t xml:space="preserve"> August</w:t>
      </w:r>
      <w:proofErr w:type="spellEnd"/>
      <w:r w:rsidRPr="00F673BF">
        <w:rPr>
          <w:rFonts w:cs="Arial"/>
          <w:szCs w:val="24"/>
        </w:rPr>
        <w:t xml:space="preserve"> and concludes </w:t>
      </w:r>
      <w:proofErr w:type="gramStart"/>
      <w:r w:rsidRPr="00F673BF">
        <w:rPr>
          <w:rFonts w:cs="Arial"/>
          <w:szCs w:val="24"/>
        </w:rPr>
        <w:t xml:space="preserve">the </w:t>
      </w:r>
      <w:proofErr w:type="spellStart"/>
      <w:r w:rsidR="00427FF2">
        <w:rPr>
          <w:rFonts w:cs="Arial"/>
          <w:szCs w:val="24"/>
        </w:rPr>
        <w:t>mid</w:t>
      </w:r>
      <w:proofErr w:type="gramEnd"/>
      <w:r w:rsidRPr="00F673BF">
        <w:rPr>
          <w:rFonts w:cs="Arial"/>
          <w:szCs w:val="24"/>
        </w:rPr>
        <w:t xml:space="preserve"> August</w:t>
      </w:r>
      <w:proofErr w:type="spellEnd"/>
      <w:r w:rsidRPr="00F673BF">
        <w:rPr>
          <w:rFonts w:cs="Arial"/>
          <w:szCs w:val="24"/>
        </w:rPr>
        <w:t xml:space="preserve"> the following year (52 weeks, excluding Personal Annual Leave and holidays).  Interns are expected to work 45 – 50 hours per week (approximately </w:t>
      </w:r>
      <w:r w:rsidR="00C76DF8" w:rsidRPr="00F673BF">
        <w:rPr>
          <w:rFonts w:cs="Arial"/>
          <w:szCs w:val="24"/>
        </w:rPr>
        <w:t>25 - 50</w:t>
      </w:r>
      <w:r w:rsidRPr="00F673BF">
        <w:rPr>
          <w:rFonts w:cs="Arial"/>
          <w:szCs w:val="24"/>
        </w:rPr>
        <w:t>% of time is spent in face-to-face contact</w:t>
      </w:r>
      <w:r w:rsidR="00C76DF8" w:rsidRPr="00F673BF">
        <w:rPr>
          <w:rFonts w:cs="Arial"/>
          <w:szCs w:val="24"/>
        </w:rPr>
        <w:t xml:space="preserve"> depending on the intern’s rotation). Interns must reach competency across goals </w:t>
      </w:r>
      <w:r w:rsidRPr="00F673BF">
        <w:rPr>
          <w:rFonts w:cs="Arial"/>
          <w:szCs w:val="24"/>
        </w:rPr>
        <w:t xml:space="preserve">and complete 2000 hours for successful completion of the internship program.  The schedule below provides an </w:t>
      </w:r>
      <w:r w:rsidRPr="00F673BF">
        <w:rPr>
          <w:rFonts w:cs="Arial"/>
          <w:i/>
          <w:iCs/>
          <w:szCs w:val="24"/>
        </w:rPr>
        <w:t>approximation</w:t>
      </w:r>
      <w:r w:rsidRPr="00F673BF">
        <w:rPr>
          <w:rFonts w:cs="Arial"/>
          <w:szCs w:val="24"/>
        </w:rPr>
        <w:t xml:space="preserve"> of the number of hours interns will spend each week </w:t>
      </w:r>
      <w:proofErr w:type="gramStart"/>
      <w:r w:rsidRPr="00F673BF">
        <w:rPr>
          <w:rFonts w:cs="Arial"/>
          <w:szCs w:val="24"/>
        </w:rPr>
        <w:t>in</w:t>
      </w:r>
      <w:proofErr w:type="gramEnd"/>
      <w:r w:rsidRPr="00F673BF">
        <w:rPr>
          <w:rFonts w:cs="Arial"/>
          <w:szCs w:val="24"/>
        </w:rPr>
        <w:t xml:space="preserve"> the following activities:</w:t>
      </w:r>
    </w:p>
    <w:p w14:paraId="20420AC1" w14:textId="77777777" w:rsidR="00443CA3" w:rsidRPr="00F673BF" w:rsidRDefault="00443CA3" w:rsidP="00872F37">
      <w:pPr>
        <w:contextualSpacing/>
        <w:mirrorIndents/>
        <w:rPr>
          <w:rFonts w:cs="Arial"/>
          <w:szCs w:val="24"/>
        </w:rPr>
      </w:pPr>
    </w:p>
    <w:p w14:paraId="20A35AD8" w14:textId="77777777" w:rsidR="001215F1" w:rsidRPr="00F673BF" w:rsidRDefault="001215F1" w:rsidP="001215F1">
      <w:pPr>
        <w:widowControl/>
        <w:numPr>
          <w:ilvl w:val="0"/>
          <w:numId w:val="11"/>
        </w:numPr>
        <w:spacing w:line="276" w:lineRule="auto"/>
        <w:rPr>
          <w:rFonts w:cs="Arial"/>
          <w:color w:val="000000"/>
          <w:szCs w:val="24"/>
        </w:rPr>
      </w:pPr>
      <w:r w:rsidRPr="00F673BF">
        <w:rPr>
          <w:rFonts w:cs="Arial"/>
          <w:b/>
          <w:bCs/>
          <w:color w:val="000000"/>
          <w:szCs w:val="24"/>
        </w:rPr>
        <w:t>Major Clinical Rotations</w:t>
      </w:r>
    </w:p>
    <w:p w14:paraId="35E0C3F2" w14:textId="77777777" w:rsidR="001215F1" w:rsidRPr="00F673BF" w:rsidRDefault="001215F1" w:rsidP="001215F1">
      <w:pPr>
        <w:ind w:left="720"/>
        <w:rPr>
          <w:rFonts w:eastAsiaTheme="minorHAnsi" w:cs="Arial"/>
          <w:szCs w:val="24"/>
        </w:rPr>
      </w:pPr>
      <w:r w:rsidRPr="00F673BF">
        <w:rPr>
          <w:rFonts w:cs="Arial"/>
          <w:color w:val="000000"/>
          <w:szCs w:val="24"/>
        </w:rPr>
        <w:t xml:space="preserve">Each intern will participate in one 16 – 24 </w:t>
      </w:r>
      <w:r w:rsidRPr="00F673BF">
        <w:rPr>
          <w:rFonts w:cs="Arial"/>
          <w:szCs w:val="24"/>
        </w:rPr>
        <w:t xml:space="preserve">hour/week </w:t>
      </w:r>
      <w:r w:rsidRPr="00F673BF">
        <w:rPr>
          <w:rFonts w:cs="Arial"/>
          <w:color w:val="000000"/>
          <w:szCs w:val="24"/>
        </w:rPr>
        <w:t>Major Clinical R</w:t>
      </w:r>
      <w:r w:rsidR="009E6DA2" w:rsidRPr="00F673BF">
        <w:rPr>
          <w:rFonts w:cs="Arial"/>
          <w:color w:val="000000"/>
          <w:szCs w:val="24"/>
        </w:rPr>
        <w:t xml:space="preserve">otation each six-month period.  </w:t>
      </w:r>
      <w:r w:rsidRPr="00F673BF">
        <w:rPr>
          <w:rFonts w:cs="Arial"/>
          <w:color w:val="000000"/>
          <w:szCs w:val="24"/>
        </w:rPr>
        <w:t>Time for</w:t>
      </w:r>
      <w:r w:rsidRPr="00F673BF">
        <w:rPr>
          <w:rFonts w:cs="Arial"/>
          <w:b/>
          <w:bCs/>
          <w:color w:val="000000"/>
          <w:szCs w:val="24"/>
        </w:rPr>
        <w:t xml:space="preserve"> </w:t>
      </w:r>
      <w:r w:rsidRPr="00F673BF">
        <w:rPr>
          <w:rFonts w:cs="Arial"/>
          <w:color w:val="000000"/>
          <w:szCs w:val="24"/>
        </w:rPr>
        <w:t>team meetings, group supervision,</w:t>
      </w:r>
      <w:r w:rsidRPr="00F673BF">
        <w:rPr>
          <w:rFonts w:cs="Arial"/>
          <w:b/>
          <w:bCs/>
          <w:color w:val="000000"/>
          <w:szCs w:val="24"/>
        </w:rPr>
        <w:t xml:space="preserve"> </w:t>
      </w:r>
      <w:r w:rsidRPr="00F673BF">
        <w:rPr>
          <w:rFonts w:cs="Arial"/>
          <w:color w:val="000000"/>
          <w:szCs w:val="24"/>
        </w:rPr>
        <w:t>documentation and other paperwork is built into the rotation. The Internship Program will attempt to match the interns with their major rotation of choice during each six-month rotation.  In the event of competing interests, the desired rotations can be alternated at the end of the first six-month period, allowing interns to be matched with their area/s of interest.</w:t>
      </w:r>
      <w:r w:rsidRPr="00F673BF">
        <w:rPr>
          <w:rFonts w:cs="Arial"/>
          <w:b/>
          <w:bCs/>
          <w:color w:val="000000"/>
          <w:szCs w:val="24"/>
        </w:rPr>
        <w:t xml:space="preserve">  </w:t>
      </w:r>
    </w:p>
    <w:p w14:paraId="0AC9EC97" w14:textId="77777777" w:rsidR="001215F1" w:rsidRPr="00F673BF" w:rsidRDefault="001215F1" w:rsidP="001215F1">
      <w:pPr>
        <w:ind w:left="720"/>
        <w:rPr>
          <w:rFonts w:cs="Arial"/>
          <w:szCs w:val="24"/>
        </w:rPr>
      </w:pPr>
      <w:r w:rsidRPr="00F673BF">
        <w:rPr>
          <w:rFonts w:cs="Arial"/>
          <w:b/>
          <w:bCs/>
          <w:color w:val="000000"/>
          <w:szCs w:val="24"/>
        </w:rPr>
        <w:t> </w:t>
      </w:r>
    </w:p>
    <w:p w14:paraId="7F860FE1" w14:textId="77777777" w:rsidR="001215F1" w:rsidRPr="00F673BF" w:rsidRDefault="001215F1" w:rsidP="001215F1">
      <w:pPr>
        <w:ind w:left="720"/>
        <w:rPr>
          <w:rFonts w:cs="Arial"/>
          <w:szCs w:val="24"/>
        </w:rPr>
      </w:pPr>
      <w:r w:rsidRPr="00F673BF">
        <w:rPr>
          <w:rFonts w:cs="Arial"/>
          <w:color w:val="000000"/>
          <w:szCs w:val="24"/>
        </w:rPr>
        <w:t xml:space="preserve">There may be consideration of individualized programs that include specialty training in an intern’s area of interest while on a rotation. For example, </w:t>
      </w:r>
    </w:p>
    <w:p w14:paraId="551C1F53" w14:textId="1B8E293F" w:rsidR="001215F1" w:rsidRPr="00F673BF" w:rsidRDefault="001215F1" w:rsidP="001215F1">
      <w:pPr>
        <w:pStyle w:val="ListParagraph"/>
        <w:numPr>
          <w:ilvl w:val="1"/>
          <w:numId w:val="11"/>
        </w:numPr>
        <w:rPr>
          <w:rFonts w:ascii="Arial" w:hAnsi="Arial" w:cs="Arial"/>
          <w:sz w:val="24"/>
          <w:szCs w:val="24"/>
        </w:rPr>
      </w:pPr>
      <w:r w:rsidRPr="00F673BF">
        <w:rPr>
          <w:rFonts w:ascii="Arial" w:hAnsi="Arial" w:cs="Arial"/>
          <w:sz w:val="24"/>
          <w:szCs w:val="24"/>
        </w:rPr>
        <w:t>On Adult Outpatient rotation doing 1 day</w:t>
      </w:r>
      <w:r w:rsidR="004B2088" w:rsidRPr="00F673BF">
        <w:rPr>
          <w:rFonts w:ascii="Arial" w:hAnsi="Arial" w:cs="Arial"/>
          <w:sz w:val="24"/>
          <w:szCs w:val="24"/>
        </w:rPr>
        <w:t xml:space="preserve"> with the </w:t>
      </w:r>
      <w:r w:rsidR="00512961">
        <w:rPr>
          <w:rFonts w:ascii="Arial" w:hAnsi="Arial" w:cs="Arial"/>
          <w:sz w:val="24"/>
          <w:szCs w:val="24"/>
        </w:rPr>
        <w:t>Older Adult</w:t>
      </w:r>
      <w:r w:rsidR="004B2088" w:rsidRPr="00F673BF">
        <w:rPr>
          <w:rFonts w:ascii="Arial" w:hAnsi="Arial" w:cs="Arial"/>
          <w:sz w:val="24"/>
          <w:szCs w:val="24"/>
        </w:rPr>
        <w:t xml:space="preserve"> Services team</w:t>
      </w:r>
    </w:p>
    <w:p w14:paraId="32EAA545" w14:textId="52C6C944" w:rsidR="001215F1" w:rsidRPr="00F673BF" w:rsidRDefault="001215F1" w:rsidP="001215F1">
      <w:pPr>
        <w:pStyle w:val="ListParagraph"/>
        <w:numPr>
          <w:ilvl w:val="1"/>
          <w:numId w:val="11"/>
        </w:numPr>
        <w:rPr>
          <w:rFonts w:ascii="Arial" w:hAnsi="Arial" w:cs="Arial"/>
          <w:sz w:val="24"/>
          <w:szCs w:val="24"/>
        </w:rPr>
      </w:pPr>
      <w:r w:rsidRPr="00F673BF">
        <w:rPr>
          <w:rFonts w:ascii="Arial" w:hAnsi="Arial" w:cs="Arial"/>
          <w:color w:val="000000"/>
          <w:sz w:val="24"/>
          <w:szCs w:val="24"/>
        </w:rPr>
        <w:lastRenderedPageBreak/>
        <w:t xml:space="preserve">On Family </w:t>
      </w:r>
      <w:r w:rsidR="00382EAF">
        <w:rPr>
          <w:rFonts w:ascii="Arial" w:hAnsi="Arial" w:cs="Arial"/>
          <w:color w:val="000000"/>
          <w:sz w:val="24"/>
          <w:szCs w:val="24"/>
        </w:rPr>
        <w:t>Services</w:t>
      </w:r>
      <w:r w:rsidRPr="00F673BF">
        <w:rPr>
          <w:rFonts w:ascii="Arial" w:hAnsi="Arial" w:cs="Arial"/>
          <w:color w:val="000000"/>
          <w:sz w:val="24"/>
          <w:szCs w:val="24"/>
        </w:rPr>
        <w:t xml:space="preserve"> rotation doing 1 day with the Early </w:t>
      </w:r>
      <w:r w:rsidRPr="00F673BF">
        <w:rPr>
          <w:rFonts w:ascii="Arial" w:hAnsi="Arial" w:cs="Arial"/>
          <w:sz w:val="24"/>
          <w:szCs w:val="24"/>
        </w:rPr>
        <w:t>Childhood Family Services team</w:t>
      </w:r>
    </w:p>
    <w:p w14:paraId="6ED3140B" w14:textId="77777777" w:rsidR="001215F1" w:rsidRPr="00F673BF" w:rsidRDefault="001215F1" w:rsidP="001215F1">
      <w:pPr>
        <w:ind w:left="720"/>
        <w:rPr>
          <w:rFonts w:cs="Arial"/>
          <w:szCs w:val="24"/>
        </w:rPr>
      </w:pPr>
      <w:r w:rsidRPr="00F673BF">
        <w:rPr>
          <w:rFonts w:cs="Arial"/>
          <w:color w:val="000000"/>
          <w:szCs w:val="24"/>
        </w:rPr>
        <w:t>For interns wishing to do a year</w:t>
      </w:r>
      <w:r w:rsidRPr="00F673BF">
        <w:rPr>
          <w:rFonts w:cs="Arial"/>
          <w:szCs w:val="24"/>
        </w:rPr>
        <w:t>-</w:t>
      </w:r>
      <w:r w:rsidRPr="00F673BF">
        <w:rPr>
          <w:rFonts w:cs="Arial"/>
          <w:color w:val="000000"/>
          <w:szCs w:val="24"/>
        </w:rPr>
        <w:t xml:space="preserve">long training </w:t>
      </w:r>
      <w:r w:rsidR="005E4099" w:rsidRPr="00F673BF">
        <w:rPr>
          <w:rFonts w:cs="Arial"/>
          <w:color w:val="000000"/>
          <w:szCs w:val="24"/>
        </w:rPr>
        <w:t xml:space="preserve">experience </w:t>
      </w:r>
      <w:r w:rsidRPr="00F673BF">
        <w:rPr>
          <w:rFonts w:cs="Arial"/>
          <w:color w:val="000000"/>
          <w:szCs w:val="24"/>
        </w:rPr>
        <w:t xml:space="preserve">with a specific age group, major rotations can be designed to allow for two </w:t>
      </w:r>
      <w:proofErr w:type="gramStart"/>
      <w:r w:rsidRPr="00F673BF">
        <w:rPr>
          <w:rFonts w:cs="Arial"/>
          <w:color w:val="000000"/>
          <w:szCs w:val="24"/>
        </w:rPr>
        <w:t>6 month</w:t>
      </w:r>
      <w:proofErr w:type="gramEnd"/>
      <w:r w:rsidRPr="00F673BF">
        <w:rPr>
          <w:rFonts w:cs="Arial"/>
          <w:color w:val="000000"/>
          <w:szCs w:val="24"/>
        </w:rPr>
        <w:t xml:space="preserve"> training rotations with either children/youth or adults.  For example, </w:t>
      </w:r>
    </w:p>
    <w:p w14:paraId="32B4CAE1" w14:textId="2EAD8104" w:rsidR="001215F1" w:rsidRPr="00F673BF" w:rsidRDefault="001215F1" w:rsidP="001215F1">
      <w:pPr>
        <w:pStyle w:val="ListParagraph"/>
        <w:numPr>
          <w:ilvl w:val="1"/>
          <w:numId w:val="13"/>
        </w:numPr>
        <w:rPr>
          <w:rFonts w:ascii="Arial" w:hAnsi="Arial" w:cs="Arial"/>
          <w:sz w:val="24"/>
          <w:szCs w:val="24"/>
        </w:rPr>
      </w:pPr>
      <w:proofErr w:type="gramStart"/>
      <w:r w:rsidRPr="00F673BF">
        <w:rPr>
          <w:rFonts w:ascii="Arial" w:hAnsi="Arial" w:cs="Arial"/>
          <w:color w:val="000000"/>
          <w:sz w:val="24"/>
          <w:szCs w:val="24"/>
        </w:rPr>
        <w:t>12 month</w:t>
      </w:r>
      <w:proofErr w:type="gramEnd"/>
      <w:r w:rsidRPr="00F673BF">
        <w:rPr>
          <w:rFonts w:ascii="Arial" w:hAnsi="Arial" w:cs="Arial"/>
          <w:color w:val="000000"/>
          <w:sz w:val="24"/>
          <w:szCs w:val="24"/>
        </w:rPr>
        <w:t xml:space="preserve"> training experience with children/youth/family picking </w:t>
      </w:r>
      <w:r w:rsidR="00745D3E">
        <w:rPr>
          <w:rFonts w:ascii="Arial" w:hAnsi="Arial" w:cs="Arial"/>
          <w:color w:val="000000"/>
          <w:sz w:val="24"/>
          <w:szCs w:val="24"/>
        </w:rPr>
        <w:t>the two</w:t>
      </w:r>
      <w:r w:rsidRPr="00F673BF">
        <w:rPr>
          <w:rFonts w:ascii="Arial" w:hAnsi="Arial" w:cs="Arial"/>
          <w:color w:val="000000"/>
          <w:sz w:val="24"/>
          <w:szCs w:val="24"/>
        </w:rPr>
        <w:t xml:space="preserve"> </w:t>
      </w:r>
      <w:r w:rsidR="00EF70A3">
        <w:rPr>
          <w:rFonts w:ascii="Arial" w:hAnsi="Arial" w:cs="Arial"/>
          <w:color w:val="000000"/>
          <w:sz w:val="24"/>
          <w:szCs w:val="24"/>
        </w:rPr>
        <w:t xml:space="preserve">major </w:t>
      </w:r>
      <w:r w:rsidRPr="00F673BF">
        <w:rPr>
          <w:rFonts w:ascii="Arial" w:hAnsi="Arial" w:cs="Arial"/>
          <w:color w:val="000000"/>
          <w:sz w:val="24"/>
          <w:szCs w:val="24"/>
        </w:rPr>
        <w:t>rotations below:</w:t>
      </w:r>
    </w:p>
    <w:p w14:paraId="22621BBC" w14:textId="40228DB2" w:rsidR="001215F1" w:rsidRPr="00F673BF" w:rsidRDefault="001215F1" w:rsidP="00BE721D">
      <w:pPr>
        <w:pStyle w:val="ListParagraph"/>
        <w:numPr>
          <w:ilvl w:val="2"/>
          <w:numId w:val="13"/>
        </w:numPr>
        <w:rPr>
          <w:rFonts w:cs="Arial"/>
          <w:szCs w:val="24"/>
        </w:rPr>
      </w:pPr>
      <w:r w:rsidRPr="00F673BF">
        <w:rPr>
          <w:rFonts w:ascii="Arial" w:hAnsi="Arial" w:cs="Arial"/>
          <w:color w:val="000000"/>
          <w:sz w:val="24"/>
          <w:szCs w:val="24"/>
        </w:rPr>
        <w:t xml:space="preserve">6 months with the Family Services Outpatient clinic </w:t>
      </w:r>
    </w:p>
    <w:p w14:paraId="28CEAF4D" w14:textId="05246CBF" w:rsidR="001215F1" w:rsidRPr="00F673BF" w:rsidRDefault="001215F1" w:rsidP="001215F1">
      <w:pPr>
        <w:pStyle w:val="ListParagraph"/>
        <w:numPr>
          <w:ilvl w:val="2"/>
          <w:numId w:val="13"/>
        </w:numPr>
        <w:rPr>
          <w:rFonts w:ascii="Arial" w:hAnsi="Arial" w:cs="Arial"/>
          <w:sz w:val="24"/>
          <w:szCs w:val="24"/>
        </w:rPr>
      </w:pPr>
      <w:r w:rsidRPr="00F673BF">
        <w:rPr>
          <w:rFonts w:ascii="Arial" w:hAnsi="Arial" w:cs="Arial"/>
          <w:color w:val="000000"/>
          <w:sz w:val="24"/>
          <w:szCs w:val="24"/>
        </w:rPr>
        <w:t xml:space="preserve">6 months </w:t>
      </w:r>
      <w:r w:rsidR="00105DB1">
        <w:rPr>
          <w:rFonts w:ascii="Arial" w:hAnsi="Arial" w:cs="Arial"/>
          <w:color w:val="000000"/>
          <w:sz w:val="24"/>
          <w:szCs w:val="24"/>
        </w:rPr>
        <w:t xml:space="preserve">Spanish Language </w:t>
      </w:r>
      <w:r w:rsidR="00887CE8">
        <w:rPr>
          <w:rFonts w:ascii="Arial" w:hAnsi="Arial" w:cs="Arial"/>
          <w:color w:val="000000"/>
          <w:sz w:val="24"/>
          <w:szCs w:val="24"/>
        </w:rPr>
        <w:t>Services</w:t>
      </w:r>
      <w:r w:rsidRPr="00F673BF">
        <w:rPr>
          <w:rFonts w:ascii="Arial" w:hAnsi="Arial" w:cs="Arial"/>
          <w:color w:val="000000"/>
          <w:sz w:val="24"/>
          <w:szCs w:val="24"/>
        </w:rPr>
        <w:t xml:space="preserve"> (for interns with bilingual/bicultural </w:t>
      </w:r>
      <w:r w:rsidR="00EF70A3">
        <w:rPr>
          <w:rFonts w:ascii="Arial" w:hAnsi="Arial" w:cs="Arial"/>
          <w:color w:val="000000"/>
          <w:sz w:val="24"/>
          <w:szCs w:val="24"/>
        </w:rPr>
        <w:t xml:space="preserve">major </w:t>
      </w:r>
      <w:r w:rsidRPr="00F673BF">
        <w:rPr>
          <w:rFonts w:ascii="Arial" w:hAnsi="Arial" w:cs="Arial"/>
          <w:color w:val="000000"/>
          <w:sz w:val="24"/>
          <w:szCs w:val="24"/>
        </w:rPr>
        <w:t>competency)</w:t>
      </w:r>
    </w:p>
    <w:p w14:paraId="1C27D2B3" w14:textId="77777777" w:rsidR="001215F1" w:rsidRPr="00F673BF" w:rsidRDefault="001215F1" w:rsidP="001215F1">
      <w:pPr>
        <w:pStyle w:val="ListParagraph"/>
        <w:ind w:left="2160" w:firstLine="60"/>
        <w:rPr>
          <w:rFonts w:ascii="Arial" w:hAnsi="Arial" w:cs="Arial"/>
          <w:sz w:val="24"/>
          <w:szCs w:val="24"/>
        </w:rPr>
      </w:pPr>
    </w:p>
    <w:p w14:paraId="3ECAD992" w14:textId="77777777" w:rsidR="001215F1" w:rsidRPr="00F673BF" w:rsidRDefault="001215F1" w:rsidP="001215F1">
      <w:pPr>
        <w:pStyle w:val="ListParagraph"/>
        <w:numPr>
          <w:ilvl w:val="1"/>
          <w:numId w:val="13"/>
        </w:numPr>
        <w:rPr>
          <w:rFonts w:ascii="Arial" w:hAnsi="Arial" w:cs="Arial"/>
          <w:sz w:val="24"/>
          <w:szCs w:val="24"/>
        </w:rPr>
      </w:pPr>
      <w:proofErr w:type="gramStart"/>
      <w:r w:rsidRPr="00F673BF">
        <w:rPr>
          <w:rFonts w:ascii="Arial" w:hAnsi="Arial" w:cs="Arial"/>
          <w:color w:val="000000"/>
          <w:sz w:val="24"/>
          <w:szCs w:val="24"/>
        </w:rPr>
        <w:t>12 month</w:t>
      </w:r>
      <w:proofErr w:type="gramEnd"/>
      <w:r w:rsidRPr="00F673BF">
        <w:rPr>
          <w:rFonts w:ascii="Arial" w:hAnsi="Arial" w:cs="Arial"/>
          <w:color w:val="000000"/>
          <w:sz w:val="24"/>
          <w:szCs w:val="24"/>
        </w:rPr>
        <w:t xml:space="preserve"> adult training experience picking two </w:t>
      </w:r>
      <w:r w:rsidR="00EF70A3">
        <w:rPr>
          <w:rFonts w:ascii="Arial" w:hAnsi="Arial" w:cs="Arial"/>
          <w:color w:val="000000"/>
          <w:sz w:val="24"/>
          <w:szCs w:val="24"/>
        </w:rPr>
        <w:t xml:space="preserve">major </w:t>
      </w:r>
      <w:r w:rsidRPr="00F673BF">
        <w:rPr>
          <w:rFonts w:ascii="Arial" w:hAnsi="Arial" w:cs="Arial"/>
          <w:color w:val="000000"/>
          <w:sz w:val="24"/>
          <w:szCs w:val="24"/>
        </w:rPr>
        <w:t>rotations from below:</w:t>
      </w:r>
    </w:p>
    <w:p w14:paraId="25FBB5E0" w14:textId="218BBAC1" w:rsidR="001E4131" w:rsidRPr="00F673BF" w:rsidRDefault="001215F1" w:rsidP="00BE721D">
      <w:pPr>
        <w:pStyle w:val="ListParagraph"/>
        <w:numPr>
          <w:ilvl w:val="2"/>
          <w:numId w:val="13"/>
        </w:numPr>
        <w:rPr>
          <w:rFonts w:ascii="Arial" w:hAnsi="Arial" w:cs="Arial"/>
          <w:sz w:val="24"/>
          <w:szCs w:val="24"/>
        </w:rPr>
      </w:pPr>
      <w:r w:rsidRPr="00F673BF">
        <w:rPr>
          <w:rFonts w:ascii="Arial" w:hAnsi="Arial" w:cs="Arial"/>
          <w:color w:val="000000"/>
          <w:sz w:val="24"/>
          <w:szCs w:val="24"/>
        </w:rPr>
        <w:t>6 months with Adult Outpatient Services</w:t>
      </w:r>
    </w:p>
    <w:p w14:paraId="13888BEF" w14:textId="368E4EC0" w:rsidR="001215F1" w:rsidRPr="00F673BF" w:rsidRDefault="001215F1" w:rsidP="001215F1">
      <w:pPr>
        <w:pStyle w:val="ListParagraph"/>
        <w:numPr>
          <w:ilvl w:val="2"/>
          <w:numId w:val="13"/>
        </w:numPr>
        <w:rPr>
          <w:rFonts w:ascii="Arial" w:hAnsi="Arial" w:cs="Arial"/>
          <w:sz w:val="24"/>
          <w:szCs w:val="24"/>
        </w:rPr>
      </w:pPr>
      <w:r w:rsidRPr="00F673BF">
        <w:rPr>
          <w:rFonts w:ascii="Arial" w:hAnsi="Arial" w:cs="Arial"/>
          <w:color w:val="000000"/>
          <w:sz w:val="24"/>
          <w:szCs w:val="24"/>
        </w:rPr>
        <w:t xml:space="preserve">6 months with </w:t>
      </w:r>
      <w:r w:rsidR="00BE721D">
        <w:rPr>
          <w:rFonts w:ascii="Arial" w:hAnsi="Arial" w:cs="Arial"/>
          <w:color w:val="000000"/>
          <w:sz w:val="24"/>
          <w:szCs w:val="24"/>
        </w:rPr>
        <w:t>Older Adult</w:t>
      </w:r>
      <w:r w:rsidRPr="00F673BF">
        <w:rPr>
          <w:rFonts w:ascii="Arial" w:hAnsi="Arial" w:cs="Arial"/>
          <w:color w:val="000000"/>
          <w:sz w:val="24"/>
          <w:szCs w:val="24"/>
        </w:rPr>
        <w:t xml:space="preserve"> Services Outpatient </w:t>
      </w:r>
    </w:p>
    <w:p w14:paraId="08723AAB" w14:textId="31DEEB9B" w:rsidR="00BF27BD" w:rsidRPr="00911FAB" w:rsidRDefault="001215F1" w:rsidP="00911FAB">
      <w:pPr>
        <w:pStyle w:val="ListParagraph"/>
        <w:numPr>
          <w:ilvl w:val="2"/>
          <w:numId w:val="13"/>
        </w:numPr>
        <w:rPr>
          <w:rFonts w:ascii="Arial" w:hAnsi="Arial" w:cs="Arial"/>
          <w:sz w:val="24"/>
          <w:szCs w:val="24"/>
        </w:rPr>
      </w:pPr>
      <w:r w:rsidRPr="00F673BF">
        <w:rPr>
          <w:rFonts w:ascii="Arial" w:hAnsi="Arial" w:cs="Arial"/>
          <w:color w:val="000000"/>
          <w:sz w:val="24"/>
          <w:szCs w:val="24"/>
        </w:rPr>
        <w:t xml:space="preserve">6 months </w:t>
      </w:r>
      <w:r w:rsidR="00B71CDC">
        <w:rPr>
          <w:rFonts w:ascii="Arial" w:hAnsi="Arial" w:cs="Arial"/>
          <w:color w:val="000000"/>
          <w:sz w:val="24"/>
          <w:szCs w:val="24"/>
        </w:rPr>
        <w:t>Spanish Language Services</w:t>
      </w:r>
      <w:r w:rsidRPr="00F673BF">
        <w:rPr>
          <w:rFonts w:ascii="Arial" w:hAnsi="Arial" w:cs="Arial"/>
          <w:color w:val="000000"/>
          <w:sz w:val="24"/>
          <w:szCs w:val="24"/>
        </w:rPr>
        <w:t xml:space="preserve"> (for interns with bilingual/bicultural competency)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250"/>
        <w:gridCol w:w="2119"/>
        <w:gridCol w:w="2108"/>
      </w:tblGrid>
      <w:tr w:rsidR="00872F37" w:rsidRPr="00F673BF" w14:paraId="2C9A547E" w14:textId="77777777" w:rsidTr="006E1928">
        <w:trPr>
          <w:cantSplit/>
          <w:tblHeader/>
        </w:trPr>
        <w:tc>
          <w:tcPr>
            <w:tcW w:w="2153" w:type="dxa"/>
            <w:shd w:val="clear" w:color="auto" w:fill="DBE5F1" w:themeFill="accent1" w:themeFillTint="33"/>
          </w:tcPr>
          <w:p w14:paraId="2141581D" w14:textId="77777777" w:rsidR="00872F37" w:rsidRPr="00F673BF" w:rsidRDefault="00872F37" w:rsidP="00050EA4">
            <w:pPr>
              <w:contextualSpacing/>
              <w:rPr>
                <w:rFonts w:cs="Arial"/>
                <w:b/>
                <w:bCs/>
                <w:szCs w:val="24"/>
              </w:rPr>
            </w:pPr>
            <w:r w:rsidRPr="00F673BF">
              <w:rPr>
                <w:rFonts w:cs="Arial"/>
                <w:b/>
                <w:bCs/>
                <w:szCs w:val="24"/>
              </w:rPr>
              <w:t xml:space="preserve">Major </w:t>
            </w:r>
            <w:r w:rsidR="00B771DD" w:rsidRPr="00F673BF">
              <w:rPr>
                <w:rFonts w:cs="Arial"/>
                <w:b/>
                <w:bCs/>
                <w:szCs w:val="24"/>
              </w:rPr>
              <w:t xml:space="preserve">Clinical </w:t>
            </w:r>
            <w:r w:rsidRPr="00F673BF">
              <w:rPr>
                <w:rFonts w:cs="Arial"/>
                <w:b/>
                <w:bCs/>
                <w:szCs w:val="24"/>
              </w:rPr>
              <w:t>Rotation</w:t>
            </w:r>
          </w:p>
          <w:p w14:paraId="62DE0788" w14:textId="77777777" w:rsidR="00872F37" w:rsidRPr="00F673BF" w:rsidRDefault="00872F37" w:rsidP="00050EA4">
            <w:pPr>
              <w:contextualSpacing/>
              <w:rPr>
                <w:rFonts w:cs="Arial"/>
                <w:b/>
                <w:bCs/>
                <w:szCs w:val="24"/>
              </w:rPr>
            </w:pPr>
            <w:r w:rsidRPr="00F673BF">
              <w:rPr>
                <w:rFonts w:cs="Arial"/>
                <w:b/>
                <w:bCs/>
                <w:szCs w:val="24"/>
              </w:rPr>
              <w:t>Options</w:t>
            </w:r>
          </w:p>
        </w:tc>
        <w:tc>
          <w:tcPr>
            <w:tcW w:w="2250" w:type="dxa"/>
            <w:shd w:val="clear" w:color="auto" w:fill="DBE5F1" w:themeFill="accent1" w:themeFillTint="33"/>
          </w:tcPr>
          <w:p w14:paraId="7AD3D2AE" w14:textId="77777777" w:rsidR="00872F37" w:rsidRPr="00F673BF" w:rsidRDefault="00872F37" w:rsidP="00050EA4">
            <w:pPr>
              <w:contextualSpacing/>
              <w:rPr>
                <w:rFonts w:cs="Arial"/>
                <w:b/>
                <w:bCs/>
                <w:szCs w:val="24"/>
              </w:rPr>
            </w:pPr>
            <w:r w:rsidRPr="00F673BF">
              <w:rPr>
                <w:rFonts w:cs="Arial"/>
                <w:b/>
                <w:bCs/>
                <w:szCs w:val="24"/>
              </w:rPr>
              <w:t>Description</w:t>
            </w:r>
          </w:p>
        </w:tc>
        <w:tc>
          <w:tcPr>
            <w:tcW w:w="2119" w:type="dxa"/>
            <w:shd w:val="clear" w:color="auto" w:fill="DBE5F1" w:themeFill="accent1" w:themeFillTint="33"/>
          </w:tcPr>
          <w:p w14:paraId="2B465B18" w14:textId="77777777" w:rsidR="00872F37" w:rsidRPr="00F673BF" w:rsidRDefault="00872F37" w:rsidP="00050EA4">
            <w:pPr>
              <w:contextualSpacing/>
              <w:rPr>
                <w:rFonts w:cs="Arial"/>
                <w:b/>
                <w:bCs/>
                <w:szCs w:val="24"/>
              </w:rPr>
            </w:pPr>
            <w:r w:rsidRPr="00F673BF">
              <w:rPr>
                <w:rFonts w:cs="Arial"/>
                <w:b/>
                <w:bCs/>
                <w:szCs w:val="24"/>
              </w:rPr>
              <w:t>Length of Rotation</w:t>
            </w:r>
          </w:p>
        </w:tc>
        <w:tc>
          <w:tcPr>
            <w:tcW w:w="2108" w:type="dxa"/>
            <w:shd w:val="clear" w:color="auto" w:fill="DBE5F1" w:themeFill="accent1" w:themeFillTint="33"/>
          </w:tcPr>
          <w:p w14:paraId="45216130" w14:textId="77777777" w:rsidR="00872F37" w:rsidRPr="00F673BF" w:rsidRDefault="00872F37" w:rsidP="00050EA4">
            <w:pPr>
              <w:contextualSpacing/>
              <w:rPr>
                <w:rFonts w:cs="Arial"/>
                <w:b/>
                <w:bCs/>
                <w:szCs w:val="24"/>
              </w:rPr>
            </w:pPr>
            <w:r w:rsidRPr="00F673BF">
              <w:rPr>
                <w:rFonts w:cs="Arial"/>
                <w:b/>
                <w:bCs/>
                <w:szCs w:val="24"/>
              </w:rPr>
              <w:t>Number of Hours per Week</w:t>
            </w:r>
          </w:p>
        </w:tc>
      </w:tr>
      <w:tr w:rsidR="00872F37" w:rsidRPr="00F673BF" w14:paraId="60B7205B" w14:textId="77777777" w:rsidTr="00927202">
        <w:trPr>
          <w:cantSplit/>
        </w:trPr>
        <w:tc>
          <w:tcPr>
            <w:tcW w:w="2153" w:type="dxa"/>
          </w:tcPr>
          <w:p w14:paraId="37A82863" w14:textId="77777777" w:rsidR="00872F37" w:rsidRPr="00F673BF" w:rsidRDefault="00872F37" w:rsidP="00050EA4">
            <w:pPr>
              <w:contextualSpacing/>
              <w:rPr>
                <w:rFonts w:cs="Arial"/>
                <w:bCs/>
                <w:szCs w:val="24"/>
              </w:rPr>
            </w:pPr>
            <w:r w:rsidRPr="00F673BF">
              <w:rPr>
                <w:rFonts w:cs="Arial"/>
                <w:bCs/>
                <w:szCs w:val="24"/>
              </w:rPr>
              <w:t xml:space="preserve">Adult </w:t>
            </w:r>
            <w:r w:rsidR="00443CA3" w:rsidRPr="00F673BF">
              <w:rPr>
                <w:rFonts w:cs="Arial"/>
                <w:bCs/>
                <w:szCs w:val="24"/>
              </w:rPr>
              <w:t xml:space="preserve">Outpatient </w:t>
            </w:r>
            <w:r w:rsidRPr="00F673BF">
              <w:rPr>
                <w:rFonts w:cs="Arial"/>
                <w:bCs/>
                <w:szCs w:val="24"/>
              </w:rPr>
              <w:t>Services</w:t>
            </w:r>
          </w:p>
        </w:tc>
        <w:tc>
          <w:tcPr>
            <w:tcW w:w="2250" w:type="dxa"/>
          </w:tcPr>
          <w:p w14:paraId="492223CC" w14:textId="77777777" w:rsidR="00872F37" w:rsidRPr="00F673BF" w:rsidRDefault="00872F37" w:rsidP="00050EA4">
            <w:pPr>
              <w:contextualSpacing/>
              <w:rPr>
                <w:rFonts w:cs="Arial"/>
                <w:bCs/>
                <w:szCs w:val="24"/>
              </w:rPr>
            </w:pPr>
            <w:r w:rsidRPr="00F673BF">
              <w:rPr>
                <w:rFonts w:cs="Arial"/>
                <w:bCs/>
                <w:szCs w:val="24"/>
              </w:rPr>
              <w:t xml:space="preserve">Intakes, Individual and Group </w:t>
            </w:r>
            <w:proofErr w:type="gramStart"/>
            <w:r w:rsidRPr="00F673BF">
              <w:rPr>
                <w:rFonts w:cs="Arial"/>
                <w:bCs/>
                <w:szCs w:val="24"/>
              </w:rPr>
              <w:t>Therapy;</w:t>
            </w:r>
            <w:proofErr w:type="gramEnd"/>
            <w:r w:rsidRPr="00F673BF">
              <w:rPr>
                <w:rFonts w:cs="Arial"/>
                <w:bCs/>
                <w:szCs w:val="24"/>
              </w:rPr>
              <w:t xml:space="preserve"> </w:t>
            </w:r>
          </w:p>
          <w:p w14:paraId="3DC42E0A" w14:textId="77777777" w:rsidR="00872F37" w:rsidRPr="00F673BF" w:rsidRDefault="00872F37" w:rsidP="00EF70A3">
            <w:pPr>
              <w:contextualSpacing/>
              <w:rPr>
                <w:rFonts w:cs="Arial"/>
                <w:bCs/>
                <w:szCs w:val="24"/>
              </w:rPr>
            </w:pPr>
            <w:r w:rsidRPr="00F673BF">
              <w:rPr>
                <w:rFonts w:cs="Arial"/>
                <w:bCs/>
                <w:szCs w:val="24"/>
              </w:rPr>
              <w:t>DBT</w:t>
            </w:r>
            <w:r w:rsidR="00443CA3" w:rsidRPr="00F673BF">
              <w:rPr>
                <w:rFonts w:cs="Arial"/>
                <w:bCs/>
                <w:szCs w:val="24"/>
              </w:rPr>
              <w:t xml:space="preserve"> program, Substance Abuse </w:t>
            </w:r>
          </w:p>
        </w:tc>
        <w:tc>
          <w:tcPr>
            <w:tcW w:w="2119" w:type="dxa"/>
          </w:tcPr>
          <w:p w14:paraId="2A2702D0" w14:textId="77777777" w:rsidR="00872F37" w:rsidRPr="00F673BF" w:rsidRDefault="00872F37" w:rsidP="00050EA4">
            <w:pPr>
              <w:contextualSpacing/>
              <w:rPr>
                <w:rFonts w:cs="Arial"/>
                <w:bCs/>
                <w:szCs w:val="24"/>
              </w:rPr>
            </w:pPr>
            <w:r w:rsidRPr="00F673BF">
              <w:rPr>
                <w:rFonts w:cs="Arial"/>
                <w:bCs/>
                <w:szCs w:val="24"/>
              </w:rPr>
              <w:t>6 months</w:t>
            </w:r>
          </w:p>
        </w:tc>
        <w:tc>
          <w:tcPr>
            <w:tcW w:w="2108" w:type="dxa"/>
          </w:tcPr>
          <w:p w14:paraId="35A39C7C" w14:textId="77777777" w:rsidR="00872F37" w:rsidRPr="00F673BF" w:rsidRDefault="00872F37" w:rsidP="00050EA4">
            <w:pPr>
              <w:contextualSpacing/>
              <w:rPr>
                <w:rFonts w:cs="Arial"/>
                <w:bCs/>
                <w:szCs w:val="24"/>
              </w:rPr>
            </w:pPr>
            <w:proofErr w:type="gramStart"/>
            <w:r w:rsidRPr="00F673BF">
              <w:rPr>
                <w:rFonts w:cs="Arial"/>
                <w:bCs/>
                <w:szCs w:val="24"/>
              </w:rPr>
              <w:t>16  -</w:t>
            </w:r>
            <w:proofErr w:type="gramEnd"/>
            <w:r w:rsidRPr="00F673BF">
              <w:rPr>
                <w:rFonts w:cs="Arial"/>
                <w:bCs/>
                <w:szCs w:val="24"/>
              </w:rPr>
              <w:t xml:space="preserve"> 24</w:t>
            </w:r>
          </w:p>
        </w:tc>
      </w:tr>
      <w:tr w:rsidR="00872F37" w:rsidRPr="00F673BF" w14:paraId="0B7B6D28" w14:textId="77777777" w:rsidTr="00927202">
        <w:trPr>
          <w:cantSplit/>
        </w:trPr>
        <w:tc>
          <w:tcPr>
            <w:tcW w:w="2153" w:type="dxa"/>
          </w:tcPr>
          <w:p w14:paraId="6C611EB2" w14:textId="574B5370" w:rsidR="00872F37" w:rsidRPr="00F673BF" w:rsidRDefault="00BE721D" w:rsidP="00050EA4">
            <w:pPr>
              <w:contextualSpacing/>
              <w:rPr>
                <w:rFonts w:cs="Arial"/>
                <w:bCs/>
                <w:szCs w:val="24"/>
              </w:rPr>
            </w:pPr>
            <w:r>
              <w:rPr>
                <w:rFonts w:cs="Arial"/>
                <w:bCs/>
                <w:szCs w:val="24"/>
              </w:rPr>
              <w:t>Older Adult</w:t>
            </w:r>
            <w:r w:rsidR="002D7DCF" w:rsidRPr="00F673BF">
              <w:rPr>
                <w:rFonts w:cs="Arial"/>
                <w:bCs/>
                <w:szCs w:val="24"/>
              </w:rPr>
              <w:t xml:space="preserve"> Outpatient Services</w:t>
            </w:r>
          </w:p>
        </w:tc>
        <w:tc>
          <w:tcPr>
            <w:tcW w:w="2250" w:type="dxa"/>
          </w:tcPr>
          <w:p w14:paraId="64E3721F" w14:textId="77777777" w:rsidR="00443CA3" w:rsidRPr="00F673BF" w:rsidRDefault="00443CA3" w:rsidP="00050EA4">
            <w:pPr>
              <w:contextualSpacing/>
              <w:rPr>
                <w:rFonts w:cs="Arial"/>
                <w:bCs/>
                <w:szCs w:val="24"/>
              </w:rPr>
            </w:pPr>
            <w:r w:rsidRPr="00F673BF">
              <w:rPr>
                <w:rFonts w:cs="Arial"/>
                <w:bCs/>
                <w:szCs w:val="24"/>
              </w:rPr>
              <w:t>Outpatient services:</w:t>
            </w:r>
          </w:p>
          <w:p w14:paraId="049DF8FD" w14:textId="77777777" w:rsidR="00872F37" w:rsidRPr="00F673BF" w:rsidRDefault="00872F37" w:rsidP="00050EA4">
            <w:pPr>
              <w:contextualSpacing/>
              <w:rPr>
                <w:rFonts w:cs="Arial"/>
                <w:bCs/>
                <w:szCs w:val="24"/>
              </w:rPr>
            </w:pPr>
            <w:r w:rsidRPr="00F673BF">
              <w:rPr>
                <w:rFonts w:cs="Arial"/>
                <w:bCs/>
                <w:szCs w:val="24"/>
              </w:rPr>
              <w:t>Intakes, Individual, and Group Therapy</w:t>
            </w:r>
          </w:p>
          <w:p w14:paraId="3B65C0B3" w14:textId="77777777" w:rsidR="00872F37" w:rsidRPr="00F673BF" w:rsidRDefault="00872F37" w:rsidP="00443CA3">
            <w:pPr>
              <w:contextualSpacing/>
              <w:rPr>
                <w:rFonts w:cs="Arial"/>
                <w:bCs/>
                <w:szCs w:val="24"/>
              </w:rPr>
            </w:pPr>
          </w:p>
        </w:tc>
        <w:tc>
          <w:tcPr>
            <w:tcW w:w="2119" w:type="dxa"/>
          </w:tcPr>
          <w:p w14:paraId="499E751C" w14:textId="77777777" w:rsidR="00872F37" w:rsidRPr="00F673BF" w:rsidRDefault="00872F37" w:rsidP="00050EA4">
            <w:pPr>
              <w:contextualSpacing/>
              <w:rPr>
                <w:rFonts w:cs="Arial"/>
                <w:bCs/>
                <w:szCs w:val="24"/>
              </w:rPr>
            </w:pPr>
            <w:r w:rsidRPr="00F673BF">
              <w:rPr>
                <w:rFonts w:cs="Arial"/>
                <w:bCs/>
                <w:szCs w:val="24"/>
              </w:rPr>
              <w:t>6 months</w:t>
            </w:r>
          </w:p>
        </w:tc>
        <w:tc>
          <w:tcPr>
            <w:tcW w:w="2108" w:type="dxa"/>
          </w:tcPr>
          <w:p w14:paraId="5EFF8418" w14:textId="77777777" w:rsidR="00872F37" w:rsidRPr="00F673BF" w:rsidRDefault="00872F37" w:rsidP="00050EA4">
            <w:pPr>
              <w:contextualSpacing/>
              <w:rPr>
                <w:rFonts w:cs="Arial"/>
                <w:bCs/>
                <w:szCs w:val="24"/>
              </w:rPr>
            </w:pPr>
            <w:r w:rsidRPr="00F673BF">
              <w:rPr>
                <w:rFonts w:cs="Arial"/>
                <w:bCs/>
                <w:szCs w:val="24"/>
              </w:rPr>
              <w:t xml:space="preserve">16 </w:t>
            </w:r>
            <w:r w:rsidR="002D7DCF" w:rsidRPr="00F673BF">
              <w:rPr>
                <w:rFonts w:cs="Arial"/>
                <w:bCs/>
                <w:szCs w:val="24"/>
              </w:rPr>
              <w:t>–</w:t>
            </w:r>
            <w:r w:rsidRPr="00F673BF">
              <w:rPr>
                <w:rFonts w:cs="Arial"/>
                <w:bCs/>
                <w:szCs w:val="24"/>
              </w:rPr>
              <w:t xml:space="preserve"> 24</w:t>
            </w:r>
          </w:p>
        </w:tc>
      </w:tr>
      <w:tr w:rsidR="002D7DCF" w:rsidRPr="00F673BF" w14:paraId="19A149F5" w14:textId="77777777" w:rsidTr="00927202">
        <w:trPr>
          <w:cantSplit/>
        </w:trPr>
        <w:tc>
          <w:tcPr>
            <w:tcW w:w="2153" w:type="dxa"/>
            <w:tcBorders>
              <w:top w:val="single" w:sz="4" w:space="0" w:color="auto"/>
              <w:left w:val="single" w:sz="4" w:space="0" w:color="auto"/>
              <w:bottom w:val="single" w:sz="4" w:space="0" w:color="auto"/>
              <w:right w:val="single" w:sz="4" w:space="0" w:color="auto"/>
            </w:tcBorders>
          </w:tcPr>
          <w:p w14:paraId="1917423E" w14:textId="77777777" w:rsidR="002D7DCF" w:rsidRPr="00F673BF" w:rsidRDefault="002D7DCF" w:rsidP="00175CB4">
            <w:pPr>
              <w:contextualSpacing/>
              <w:rPr>
                <w:rFonts w:cs="Arial"/>
                <w:bCs/>
                <w:szCs w:val="24"/>
              </w:rPr>
            </w:pPr>
            <w:r w:rsidRPr="00F673BF">
              <w:rPr>
                <w:rFonts w:cs="Arial"/>
                <w:bCs/>
                <w:szCs w:val="24"/>
              </w:rPr>
              <w:t>Family Services</w:t>
            </w:r>
          </w:p>
        </w:tc>
        <w:tc>
          <w:tcPr>
            <w:tcW w:w="2250" w:type="dxa"/>
            <w:tcBorders>
              <w:top w:val="single" w:sz="4" w:space="0" w:color="auto"/>
              <w:left w:val="single" w:sz="4" w:space="0" w:color="auto"/>
              <w:bottom w:val="single" w:sz="4" w:space="0" w:color="auto"/>
              <w:right w:val="single" w:sz="4" w:space="0" w:color="auto"/>
            </w:tcBorders>
          </w:tcPr>
          <w:p w14:paraId="2C550C88" w14:textId="77777777" w:rsidR="002D7DCF" w:rsidRPr="00F673BF" w:rsidRDefault="002D7DCF" w:rsidP="00175CB4">
            <w:pPr>
              <w:contextualSpacing/>
              <w:rPr>
                <w:rFonts w:cs="Arial"/>
                <w:bCs/>
                <w:szCs w:val="24"/>
              </w:rPr>
            </w:pPr>
            <w:r w:rsidRPr="00F673BF">
              <w:rPr>
                <w:rFonts w:cs="Arial"/>
                <w:bCs/>
                <w:szCs w:val="24"/>
              </w:rPr>
              <w:t>Outpatient services:</w:t>
            </w:r>
          </w:p>
          <w:p w14:paraId="55CE863C" w14:textId="77777777" w:rsidR="002D7DCF" w:rsidRPr="00F673BF" w:rsidRDefault="002D7DCF" w:rsidP="00175CB4">
            <w:pPr>
              <w:contextualSpacing/>
              <w:rPr>
                <w:rFonts w:cs="Arial"/>
                <w:bCs/>
                <w:szCs w:val="24"/>
              </w:rPr>
            </w:pPr>
            <w:r w:rsidRPr="00F673BF">
              <w:rPr>
                <w:rFonts w:cs="Arial"/>
                <w:bCs/>
                <w:szCs w:val="24"/>
              </w:rPr>
              <w:t>Intakes, Individual, Family and Group Therapy</w:t>
            </w:r>
          </w:p>
        </w:tc>
        <w:tc>
          <w:tcPr>
            <w:tcW w:w="2119" w:type="dxa"/>
            <w:tcBorders>
              <w:top w:val="single" w:sz="4" w:space="0" w:color="auto"/>
              <w:left w:val="single" w:sz="4" w:space="0" w:color="auto"/>
              <w:bottom w:val="single" w:sz="4" w:space="0" w:color="auto"/>
              <w:right w:val="single" w:sz="4" w:space="0" w:color="auto"/>
            </w:tcBorders>
          </w:tcPr>
          <w:p w14:paraId="6F009AEA" w14:textId="77777777" w:rsidR="002D7DCF" w:rsidRPr="00F673BF" w:rsidRDefault="002D7DCF" w:rsidP="00175CB4">
            <w:pPr>
              <w:contextualSpacing/>
              <w:rPr>
                <w:rFonts w:cs="Arial"/>
                <w:bCs/>
                <w:szCs w:val="24"/>
              </w:rPr>
            </w:pPr>
            <w:r w:rsidRPr="00F673BF">
              <w:rPr>
                <w:rFonts w:cs="Arial"/>
                <w:bCs/>
                <w:szCs w:val="24"/>
              </w:rPr>
              <w:t>6 months</w:t>
            </w:r>
          </w:p>
        </w:tc>
        <w:tc>
          <w:tcPr>
            <w:tcW w:w="2108" w:type="dxa"/>
            <w:tcBorders>
              <w:top w:val="single" w:sz="4" w:space="0" w:color="auto"/>
              <w:left w:val="single" w:sz="4" w:space="0" w:color="auto"/>
              <w:bottom w:val="single" w:sz="4" w:space="0" w:color="auto"/>
              <w:right w:val="single" w:sz="4" w:space="0" w:color="auto"/>
            </w:tcBorders>
          </w:tcPr>
          <w:p w14:paraId="0543EB29" w14:textId="77777777" w:rsidR="002D7DCF" w:rsidRPr="00F673BF" w:rsidRDefault="002D7DCF" w:rsidP="00175CB4">
            <w:pPr>
              <w:contextualSpacing/>
              <w:rPr>
                <w:rFonts w:cs="Arial"/>
                <w:bCs/>
                <w:szCs w:val="24"/>
              </w:rPr>
            </w:pPr>
            <w:r w:rsidRPr="00F673BF">
              <w:rPr>
                <w:rFonts w:cs="Arial"/>
                <w:bCs/>
                <w:szCs w:val="24"/>
              </w:rPr>
              <w:t>16 – 24</w:t>
            </w:r>
          </w:p>
        </w:tc>
      </w:tr>
      <w:tr w:rsidR="003215B8" w:rsidRPr="00F673BF" w14:paraId="2A78677A" w14:textId="77777777" w:rsidTr="00927202">
        <w:trPr>
          <w:cantSplit/>
        </w:trPr>
        <w:tc>
          <w:tcPr>
            <w:tcW w:w="2153" w:type="dxa"/>
            <w:tcBorders>
              <w:top w:val="single" w:sz="4" w:space="0" w:color="auto"/>
              <w:left w:val="single" w:sz="4" w:space="0" w:color="auto"/>
              <w:bottom w:val="single" w:sz="4" w:space="0" w:color="auto"/>
              <w:right w:val="single" w:sz="4" w:space="0" w:color="auto"/>
            </w:tcBorders>
          </w:tcPr>
          <w:p w14:paraId="5E03C6D4" w14:textId="22077840" w:rsidR="003215B8" w:rsidRPr="00F673BF" w:rsidRDefault="00887CE8" w:rsidP="005E4099">
            <w:pPr>
              <w:contextualSpacing/>
              <w:rPr>
                <w:rFonts w:cs="Arial"/>
                <w:bCs/>
                <w:szCs w:val="24"/>
              </w:rPr>
            </w:pPr>
            <w:r>
              <w:rPr>
                <w:rFonts w:cs="Arial"/>
                <w:bCs/>
                <w:szCs w:val="24"/>
              </w:rPr>
              <w:t>Spanish Language Services</w:t>
            </w:r>
          </w:p>
        </w:tc>
        <w:tc>
          <w:tcPr>
            <w:tcW w:w="2250" w:type="dxa"/>
            <w:tcBorders>
              <w:top w:val="single" w:sz="4" w:space="0" w:color="auto"/>
              <w:left w:val="single" w:sz="4" w:space="0" w:color="auto"/>
              <w:bottom w:val="single" w:sz="4" w:space="0" w:color="auto"/>
              <w:right w:val="single" w:sz="4" w:space="0" w:color="auto"/>
            </w:tcBorders>
          </w:tcPr>
          <w:p w14:paraId="51EF8E21" w14:textId="77777777" w:rsidR="003215B8" w:rsidRPr="00F673BF" w:rsidRDefault="003C5C80" w:rsidP="005E4099">
            <w:pPr>
              <w:spacing w:after="120"/>
              <w:contextualSpacing/>
              <w:rPr>
                <w:rFonts w:cs="Arial"/>
                <w:szCs w:val="24"/>
              </w:rPr>
            </w:pPr>
            <w:r w:rsidRPr="00F673BF">
              <w:rPr>
                <w:rFonts w:cs="Arial"/>
                <w:szCs w:val="24"/>
              </w:rPr>
              <w:t>Outpatient services:</w:t>
            </w:r>
            <w:r w:rsidR="003215B8" w:rsidRPr="00F673BF">
              <w:rPr>
                <w:rFonts w:cs="Arial"/>
                <w:szCs w:val="24"/>
              </w:rPr>
              <w:t xml:space="preserve"> intakes, individual with Spanish speaking clientele. Must be bilingual/bicultural</w:t>
            </w:r>
          </w:p>
        </w:tc>
        <w:tc>
          <w:tcPr>
            <w:tcW w:w="2119" w:type="dxa"/>
            <w:tcBorders>
              <w:top w:val="single" w:sz="4" w:space="0" w:color="auto"/>
              <w:left w:val="single" w:sz="4" w:space="0" w:color="auto"/>
              <w:bottom w:val="single" w:sz="4" w:space="0" w:color="auto"/>
              <w:right w:val="single" w:sz="4" w:space="0" w:color="auto"/>
            </w:tcBorders>
          </w:tcPr>
          <w:p w14:paraId="6E2C5D08" w14:textId="77777777" w:rsidR="003215B8" w:rsidRPr="00F673BF" w:rsidRDefault="003215B8" w:rsidP="00175CB4">
            <w:pPr>
              <w:contextualSpacing/>
              <w:rPr>
                <w:rFonts w:cs="Arial"/>
                <w:bCs/>
                <w:szCs w:val="24"/>
              </w:rPr>
            </w:pPr>
            <w:r w:rsidRPr="00F673BF">
              <w:rPr>
                <w:rFonts w:cs="Arial"/>
                <w:bCs/>
                <w:szCs w:val="24"/>
              </w:rPr>
              <w:t>6 months</w:t>
            </w:r>
          </w:p>
        </w:tc>
        <w:tc>
          <w:tcPr>
            <w:tcW w:w="2108" w:type="dxa"/>
            <w:tcBorders>
              <w:top w:val="single" w:sz="4" w:space="0" w:color="auto"/>
              <w:left w:val="single" w:sz="4" w:space="0" w:color="auto"/>
              <w:bottom w:val="single" w:sz="4" w:space="0" w:color="auto"/>
              <w:right w:val="single" w:sz="4" w:space="0" w:color="auto"/>
            </w:tcBorders>
          </w:tcPr>
          <w:p w14:paraId="36F9DBF7" w14:textId="77777777" w:rsidR="003215B8" w:rsidRPr="00F673BF" w:rsidRDefault="003215B8" w:rsidP="00175CB4">
            <w:pPr>
              <w:contextualSpacing/>
              <w:rPr>
                <w:rFonts w:cs="Arial"/>
                <w:bCs/>
                <w:szCs w:val="24"/>
              </w:rPr>
            </w:pPr>
            <w:r w:rsidRPr="00F673BF">
              <w:rPr>
                <w:rFonts w:cs="Arial"/>
                <w:bCs/>
                <w:szCs w:val="24"/>
              </w:rPr>
              <w:t>16 – 24</w:t>
            </w:r>
          </w:p>
        </w:tc>
      </w:tr>
    </w:tbl>
    <w:p w14:paraId="68267781" w14:textId="77777777" w:rsidR="002D7DCF" w:rsidRPr="00F673BF" w:rsidRDefault="002D7DCF" w:rsidP="00F673BF">
      <w:pPr>
        <w:widowControl/>
        <w:spacing w:line="276" w:lineRule="auto"/>
        <w:contextualSpacing/>
        <w:rPr>
          <w:rFonts w:cs="Arial"/>
          <w:szCs w:val="24"/>
        </w:rPr>
      </w:pPr>
    </w:p>
    <w:p w14:paraId="26C374F2" w14:textId="77777777" w:rsidR="00872F37" w:rsidRPr="00F673BF" w:rsidRDefault="00872F37" w:rsidP="00872F37">
      <w:pPr>
        <w:widowControl/>
        <w:numPr>
          <w:ilvl w:val="0"/>
          <w:numId w:val="1"/>
        </w:numPr>
        <w:spacing w:line="276" w:lineRule="auto"/>
        <w:contextualSpacing/>
        <w:rPr>
          <w:rFonts w:cs="Arial"/>
          <w:szCs w:val="24"/>
        </w:rPr>
      </w:pPr>
      <w:r w:rsidRPr="00F673BF">
        <w:rPr>
          <w:rFonts w:cs="Arial"/>
          <w:b/>
          <w:bCs/>
          <w:szCs w:val="24"/>
        </w:rPr>
        <w:t>Minor Rotations</w:t>
      </w:r>
    </w:p>
    <w:p w14:paraId="08DA7ACE" w14:textId="1C25A59B" w:rsidR="00BF27BD" w:rsidRPr="00F673BF" w:rsidRDefault="00872F37" w:rsidP="004B3B7A">
      <w:pPr>
        <w:ind w:left="720"/>
        <w:contextualSpacing/>
        <w:rPr>
          <w:rFonts w:cs="Arial"/>
          <w:szCs w:val="24"/>
        </w:rPr>
      </w:pPr>
      <w:r w:rsidRPr="00F673BF">
        <w:rPr>
          <w:rFonts w:cs="Arial"/>
          <w:szCs w:val="24"/>
        </w:rPr>
        <w:t xml:space="preserve">Each intern will participate in </w:t>
      </w:r>
      <w:r w:rsidR="002A388E" w:rsidRPr="00F673BF">
        <w:rPr>
          <w:rFonts w:cs="Arial"/>
          <w:szCs w:val="24"/>
        </w:rPr>
        <w:t xml:space="preserve">3 </w:t>
      </w:r>
      <w:r w:rsidRPr="00F673BF">
        <w:rPr>
          <w:rFonts w:cs="Arial"/>
          <w:szCs w:val="24"/>
        </w:rPr>
        <w:t xml:space="preserve">minor rotations to provide experience in several </w:t>
      </w:r>
      <w:r w:rsidRPr="00F673BF">
        <w:rPr>
          <w:rFonts w:cs="Arial"/>
          <w:szCs w:val="24"/>
        </w:rPr>
        <w:lastRenderedPageBreak/>
        <w:t>key competencies of health services psychologists.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110"/>
        <w:gridCol w:w="1740"/>
        <w:gridCol w:w="2058"/>
      </w:tblGrid>
      <w:tr w:rsidR="00872F37" w:rsidRPr="00F673BF" w14:paraId="0222C44E" w14:textId="77777777" w:rsidTr="00050EA4">
        <w:tc>
          <w:tcPr>
            <w:tcW w:w="2228" w:type="dxa"/>
          </w:tcPr>
          <w:p w14:paraId="40A5EA88" w14:textId="77777777" w:rsidR="00872F37" w:rsidRPr="00F673BF" w:rsidRDefault="00872F37" w:rsidP="00050EA4">
            <w:pPr>
              <w:contextualSpacing/>
              <w:rPr>
                <w:rFonts w:cs="Arial"/>
                <w:b/>
                <w:bCs/>
                <w:szCs w:val="24"/>
              </w:rPr>
            </w:pPr>
            <w:r w:rsidRPr="00F673BF">
              <w:rPr>
                <w:rFonts w:cs="Arial"/>
                <w:b/>
                <w:bCs/>
                <w:szCs w:val="24"/>
              </w:rPr>
              <w:t>Minor Rotation</w:t>
            </w:r>
          </w:p>
          <w:p w14:paraId="38233800" w14:textId="77777777" w:rsidR="00872F37" w:rsidRPr="00F673BF" w:rsidRDefault="00872F37" w:rsidP="00050EA4">
            <w:pPr>
              <w:contextualSpacing/>
              <w:rPr>
                <w:rFonts w:cs="Arial"/>
                <w:b/>
                <w:bCs/>
                <w:szCs w:val="24"/>
              </w:rPr>
            </w:pPr>
          </w:p>
        </w:tc>
        <w:tc>
          <w:tcPr>
            <w:tcW w:w="2110" w:type="dxa"/>
          </w:tcPr>
          <w:p w14:paraId="3A28349D" w14:textId="77777777" w:rsidR="00872F37" w:rsidRPr="00F673BF" w:rsidRDefault="00872F37" w:rsidP="00050EA4">
            <w:pPr>
              <w:contextualSpacing/>
              <w:rPr>
                <w:rFonts w:cs="Arial"/>
                <w:b/>
                <w:bCs/>
                <w:szCs w:val="24"/>
              </w:rPr>
            </w:pPr>
            <w:r w:rsidRPr="00F673BF">
              <w:rPr>
                <w:rFonts w:cs="Arial"/>
                <w:b/>
                <w:bCs/>
                <w:szCs w:val="24"/>
              </w:rPr>
              <w:t>Description</w:t>
            </w:r>
          </w:p>
        </w:tc>
        <w:tc>
          <w:tcPr>
            <w:tcW w:w="1740" w:type="dxa"/>
          </w:tcPr>
          <w:p w14:paraId="337731FE" w14:textId="77777777" w:rsidR="00872F37" w:rsidRPr="00F673BF" w:rsidRDefault="00872F37" w:rsidP="00050EA4">
            <w:pPr>
              <w:contextualSpacing/>
              <w:rPr>
                <w:rFonts w:cs="Arial"/>
                <w:b/>
                <w:bCs/>
                <w:szCs w:val="24"/>
              </w:rPr>
            </w:pPr>
            <w:r w:rsidRPr="00F673BF">
              <w:rPr>
                <w:rFonts w:cs="Arial"/>
                <w:b/>
                <w:bCs/>
                <w:szCs w:val="24"/>
              </w:rPr>
              <w:t>Length of Rotation</w:t>
            </w:r>
          </w:p>
        </w:tc>
        <w:tc>
          <w:tcPr>
            <w:tcW w:w="2058" w:type="dxa"/>
          </w:tcPr>
          <w:p w14:paraId="7EC5B7A2" w14:textId="77777777" w:rsidR="00872F37" w:rsidRPr="00F673BF" w:rsidRDefault="00872F37" w:rsidP="00050EA4">
            <w:pPr>
              <w:contextualSpacing/>
              <w:rPr>
                <w:rFonts w:cs="Arial"/>
                <w:b/>
                <w:bCs/>
                <w:szCs w:val="24"/>
              </w:rPr>
            </w:pPr>
            <w:r w:rsidRPr="00F673BF">
              <w:rPr>
                <w:rFonts w:cs="Arial"/>
                <w:b/>
                <w:bCs/>
                <w:szCs w:val="24"/>
              </w:rPr>
              <w:t>Number of Hours per Week</w:t>
            </w:r>
          </w:p>
        </w:tc>
      </w:tr>
      <w:tr w:rsidR="00872F37" w:rsidRPr="00F673BF" w14:paraId="04D51DC0" w14:textId="77777777" w:rsidTr="00050EA4">
        <w:tc>
          <w:tcPr>
            <w:tcW w:w="2228" w:type="dxa"/>
          </w:tcPr>
          <w:p w14:paraId="0AD1A0F5" w14:textId="77777777" w:rsidR="00872F37" w:rsidRPr="00F673BF" w:rsidRDefault="0066289E" w:rsidP="00050EA4">
            <w:pPr>
              <w:pStyle w:val="ListParagraph"/>
              <w:ind w:left="0"/>
              <w:rPr>
                <w:rFonts w:ascii="Arial" w:eastAsia="Times New Roman" w:hAnsi="Arial" w:cs="Arial"/>
                <w:sz w:val="24"/>
                <w:szCs w:val="24"/>
              </w:rPr>
            </w:pPr>
            <w:r w:rsidRPr="00F673BF">
              <w:rPr>
                <w:rFonts w:ascii="Arial" w:eastAsia="Times New Roman" w:hAnsi="Arial" w:cs="Arial"/>
                <w:sz w:val="24"/>
                <w:szCs w:val="24"/>
              </w:rPr>
              <w:t>Crisis Services</w:t>
            </w:r>
          </w:p>
        </w:tc>
        <w:tc>
          <w:tcPr>
            <w:tcW w:w="2110" w:type="dxa"/>
          </w:tcPr>
          <w:p w14:paraId="27188876" w14:textId="77777777" w:rsidR="00872F37" w:rsidRPr="00F673BF" w:rsidRDefault="00872F37" w:rsidP="00050EA4">
            <w:pPr>
              <w:pStyle w:val="ListParagraph"/>
              <w:spacing w:after="0"/>
              <w:ind w:left="0"/>
              <w:rPr>
                <w:rFonts w:ascii="Arial" w:eastAsia="Times New Roman" w:hAnsi="Arial" w:cs="Arial"/>
                <w:sz w:val="24"/>
                <w:szCs w:val="24"/>
              </w:rPr>
            </w:pPr>
            <w:r w:rsidRPr="00F673BF">
              <w:rPr>
                <w:rFonts w:ascii="Arial" w:eastAsia="Times New Roman" w:hAnsi="Arial" w:cs="Arial"/>
                <w:sz w:val="24"/>
                <w:szCs w:val="24"/>
              </w:rPr>
              <w:t>Behavioral health assessment, crisis and emergency assessment and intervention</w:t>
            </w:r>
          </w:p>
        </w:tc>
        <w:tc>
          <w:tcPr>
            <w:tcW w:w="1740" w:type="dxa"/>
          </w:tcPr>
          <w:p w14:paraId="7337DCD7" w14:textId="77777777" w:rsidR="00872F37" w:rsidRPr="00F673BF" w:rsidRDefault="00872F37" w:rsidP="00050EA4">
            <w:pPr>
              <w:pStyle w:val="ListParagraph"/>
              <w:spacing w:line="276" w:lineRule="auto"/>
              <w:ind w:left="0"/>
              <w:rPr>
                <w:rFonts w:ascii="Arial" w:eastAsia="Times New Roman" w:hAnsi="Arial" w:cs="Arial"/>
                <w:sz w:val="24"/>
                <w:szCs w:val="24"/>
              </w:rPr>
            </w:pPr>
            <w:r w:rsidRPr="00F673BF">
              <w:rPr>
                <w:rFonts w:ascii="Arial" w:eastAsia="Times New Roman" w:hAnsi="Arial" w:cs="Arial"/>
                <w:sz w:val="24"/>
                <w:szCs w:val="24"/>
              </w:rPr>
              <w:t>6 months</w:t>
            </w:r>
          </w:p>
        </w:tc>
        <w:tc>
          <w:tcPr>
            <w:tcW w:w="2058" w:type="dxa"/>
          </w:tcPr>
          <w:p w14:paraId="412007B9" w14:textId="77777777" w:rsidR="00872F37" w:rsidRPr="00F673BF" w:rsidRDefault="002D7DCF" w:rsidP="0066289E">
            <w:pPr>
              <w:pStyle w:val="ListParagraph"/>
              <w:spacing w:line="276" w:lineRule="auto"/>
              <w:ind w:left="0"/>
              <w:rPr>
                <w:rFonts w:ascii="Arial" w:eastAsia="Times New Roman" w:hAnsi="Arial" w:cs="Arial"/>
                <w:sz w:val="24"/>
                <w:szCs w:val="24"/>
              </w:rPr>
            </w:pPr>
            <w:r w:rsidRPr="00F673BF">
              <w:rPr>
                <w:rFonts w:ascii="Arial" w:eastAsia="Times New Roman" w:hAnsi="Arial" w:cs="Arial"/>
                <w:sz w:val="24"/>
                <w:szCs w:val="24"/>
              </w:rPr>
              <w:t xml:space="preserve">8 </w:t>
            </w:r>
          </w:p>
        </w:tc>
      </w:tr>
      <w:tr w:rsidR="002A388E" w:rsidRPr="00F673BF" w14:paraId="3CF44AA8" w14:textId="77777777" w:rsidTr="0066289E">
        <w:tc>
          <w:tcPr>
            <w:tcW w:w="2228" w:type="dxa"/>
          </w:tcPr>
          <w:p w14:paraId="10420701" w14:textId="77777777" w:rsidR="002A388E" w:rsidRPr="00F673BF" w:rsidRDefault="002A388E" w:rsidP="002A388E">
            <w:pPr>
              <w:pStyle w:val="ListParagraph"/>
              <w:ind w:left="0"/>
              <w:rPr>
                <w:rFonts w:ascii="Arial" w:eastAsia="Times New Roman" w:hAnsi="Arial" w:cs="Arial"/>
                <w:sz w:val="24"/>
                <w:szCs w:val="24"/>
              </w:rPr>
            </w:pPr>
            <w:r w:rsidRPr="00F673BF">
              <w:rPr>
                <w:rFonts w:ascii="Arial" w:eastAsia="Times New Roman" w:hAnsi="Arial" w:cs="Arial"/>
                <w:sz w:val="24"/>
                <w:szCs w:val="24"/>
              </w:rPr>
              <w:t>Psychological Assessments</w:t>
            </w:r>
          </w:p>
        </w:tc>
        <w:tc>
          <w:tcPr>
            <w:tcW w:w="2110" w:type="dxa"/>
          </w:tcPr>
          <w:p w14:paraId="50137C11" w14:textId="77777777" w:rsidR="002A388E" w:rsidRPr="00F673BF" w:rsidRDefault="002A388E" w:rsidP="002A388E">
            <w:pPr>
              <w:pStyle w:val="ListParagraph"/>
              <w:spacing w:after="0"/>
              <w:ind w:left="0"/>
              <w:rPr>
                <w:rFonts w:ascii="Arial" w:eastAsia="Times New Roman" w:hAnsi="Arial" w:cs="Arial"/>
                <w:sz w:val="24"/>
                <w:szCs w:val="24"/>
              </w:rPr>
            </w:pPr>
            <w:r w:rsidRPr="00F673BF">
              <w:rPr>
                <w:rFonts w:ascii="Arial" w:eastAsia="Times New Roman" w:hAnsi="Arial" w:cs="Arial"/>
                <w:sz w:val="24"/>
                <w:szCs w:val="24"/>
              </w:rPr>
              <w:t>Psychological evaluation (testing, report writing, consultation and feedback).</w:t>
            </w:r>
          </w:p>
        </w:tc>
        <w:tc>
          <w:tcPr>
            <w:tcW w:w="1740" w:type="dxa"/>
          </w:tcPr>
          <w:p w14:paraId="168B75B0" w14:textId="77777777" w:rsidR="002A388E" w:rsidRPr="00F673BF" w:rsidRDefault="002A388E" w:rsidP="002A388E">
            <w:pPr>
              <w:pStyle w:val="ListParagraph"/>
              <w:spacing w:line="276" w:lineRule="auto"/>
              <w:ind w:left="0"/>
              <w:rPr>
                <w:rFonts w:ascii="Arial" w:eastAsia="Times New Roman" w:hAnsi="Arial" w:cs="Arial"/>
                <w:sz w:val="24"/>
                <w:szCs w:val="24"/>
              </w:rPr>
            </w:pPr>
            <w:r w:rsidRPr="00F673BF">
              <w:rPr>
                <w:rFonts w:ascii="Arial" w:eastAsia="Times New Roman" w:hAnsi="Arial" w:cs="Arial"/>
                <w:sz w:val="24"/>
                <w:szCs w:val="24"/>
              </w:rPr>
              <w:t>12 months</w:t>
            </w:r>
          </w:p>
        </w:tc>
        <w:tc>
          <w:tcPr>
            <w:tcW w:w="2058" w:type="dxa"/>
          </w:tcPr>
          <w:p w14:paraId="7F2EAEC9" w14:textId="77777777" w:rsidR="002A388E" w:rsidRPr="00F673BF" w:rsidRDefault="002A388E" w:rsidP="002D7DCF">
            <w:pPr>
              <w:pStyle w:val="ListParagraph"/>
              <w:spacing w:line="276" w:lineRule="auto"/>
              <w:ind w:left="0"/>
              <w:rPr>
                <w:rFonts w:ascii="Arial" w:eastAsia="Times New Roman" w:hAnsi="Arial" w:cs="Arial"/>
                <w:sz w:val="24"/>
                <w:szCs w:val="24"/>
              </w:rPr>
            </w:pPr>
            <w:r w:rsidRPr="00F673BF">
              <w:rPr>
                <w:rFonts w:ascii="Arial" w:eastAsia="Times New Roman" w:hAnsi="Arial" w:cs="Arial"/>
                <w:sz w:val="24"/>
                <w:szCs w:val="24"/>
              </w:rPr>
              <w:t xml:space="preserve">6 - 8 </w:t>
            </w:r>
          </w:p>
        </w:tc>
      </w:tr>
      <w:tr w:rsidR="00F8399F" w:rsidRPr="00F673BF" w14:paraId="1E3A5EFB" w14:textId="77777777" w:rsidTr="004B3B7A">
        <w:trPr>
          <w:trHeight w:val="620"/>
        </w:trPr>
        <w:tc>
          <w:tcPr>
            <w:tcW w:w="2228" w:type="dxa"/>
            <w:tcBorders>
              <w:top w:val="single" w:sz="4" w:space="0" w:color="auto"/>
              <w:left w:val="single" w:sz="4" w:space="0" w:color="auto"/>
              <w:bottom w:val="single" w:sz="4" w:space="0" w:color="auto"/>
              <w:right w:val="single" w:sz="4" w:space="0" w:color="auto"/>
            </w:tcBorders>
          </w:tcPr>
          <w:p w14:paraId="42DCA146" w14:textId="6C90FA88" w:rsidR="00F8399F" w:rsidRPr="00F673BF" w:rsidRDefault="00E34935" w:rsidP="00F8399F">
            <w:pPr>
              <w:pStyle w:val="ListParagraph"/>
              <w:ind w:left="0"/>
              <w:rPr>
                <w:rFonts w:ascii="Arial" w:eastAsia="Times New Roman" w:hAnsi="Arial" w:cs="Arial"/>
                <w:sz w:val="24"/>
                <w:szCs w:val="24"/>
              </w:rPr>
            </w:pPr>
            <w:r>
              <w:rPr>
                <w:rFonts w:ascii="Arial" w:eastAsia="Times New Roman" w:hAnsi="Arial" w:cs="Arial"/>
                <w:sz w:val="24"/>
                <w:szCs w:val="24"/>
              </w:rPr>
              <w:t>Innovatio</w:t>
            </w:r>
            <w:r w:rsidR="00EB4085">
              <w:rPr>
                <w:rFonts w:ascii="Arial" w:eastAsia="Times New Roman" w:hAnsi="Arial" w:cs="Arial"/>
                <w:sz w:val="24"/>
                <w:szCs w:val="24"/>
              </w:rPr>
              <w:t>n/ Research</w:t>
            </w:r>
          </w:p>
        </w:tc>
        <w:tc>
          <w:tcPr>
            <w:tcW w:w="2110" w:type="dxa"/>
            <w:tcBorders>
              <w:top w:val="single" w:sz="4" w:space="0" w:color="auto"/>
              <w:left w:val="single" w:sz="4" w:space="0" w:color="auto"/>
              <w:bottom w:val="single" w:sz="4" w:space="0" w:color="auto"/>
              <w:right w:val="single" w:sz="4" w:space="0" w:color="auto"/>
            </w:tcBorders>
          </w:tcPr>
          <w:p w14:paraId="2523D672" w14:textId="7F849D36" w:rsidR="00F8399F" w:rsidRPr="004B3B7A" w:rsidRDefault="00D8382C" w:rsidP="004B3B7A">
            <w:pPr>
              <w:widowControl/>
              <w:spacing w:after="200" w:line="276" w:lineRule="auto"/>
            </w:pPr>
            <w:r>
              <w:t>Human centered design thinking skills and measurement-based outcome research</w:t>
            </w:r>
            <w:r w:rsidR="004B3B7A">
              <w:t xml:space="preserve"> using Center’s data</w:t>
            </w:r>
          </w:p>
        </w:tc>
        <w:tc>
          <w:tcPr>
            <w:tcW w:w="1740" w:type="dxa"/>
            <w:tcBorders>
              <w:top w:val="single" w:sz="4" w:space="0" w:color="auto"/>
              <w:left w:val="single" w:sz="4" w:space="0" w:color="auto"/>
              <w:bottom w:val="single" w:sz="4" w:space="0" w:color="auto"/>
              <w:right w:val="single" w:sz="4" w:space="0" w:color="auto"/>
            </w:tcBorders>
          </w:tcPr>
          <w:p w14:paraId="6AE688FC" w14:textId="77777777" w:rsidR="00F8399F" w:rsidRPr="00F673BF" w:rsidRDefault="00F8399F" w:rsidP="00F8399F">
            <w:pPr>
              <w:pStyle w:val="ListParagraph"/>
              <w:spacing w:line="276" w:lineRule="auto"/>
              <w:ind w:left="0"/>
              <w:rPr>
                <w:rFonts w:ascii="Arial" w:eastAsia="Times New Roman" w:hAnsi="Arial" w:cs="Arial"/>
                <w:sz w:val="24"/>
                <w:szCs w:val="24"/>
              </w:rPr>
            </w:pPr>
            <w:r w:rsidRPr="00F673BF">
              <w:rPr>
                <w:rFonts w:ascii="Arial" w:eastAsia="Times New Roman" w:hAnsi="Arial" w:cs="Arial"/>
                <w:sz w:val="24"/>
                <w:szCs w:val="24"/>
              </w:rPr>
              <w:t>12 months</w:t>
            </w:r>
          </w:p>
        </w:tc>
        <w:tc>
          <w:tcPr>
            <w:tcW w:w="2058" w:type="dxa"/>
            <w:tcBorders>
              <w:top w:val="single" w:sz="4" w:space="0" w:color="auto"/>
              <w:left w:val="single" w:sz="4" w:space="0" w:color="auto"/>
              <w:bottom w:val="single" w:sz="4" w:space="0" w:color="auto"/>
              <w:right w:val="single" w:sz="4" w:space="0" w:color="auto"/>
            </w:tcBorders>
          </w:tcPr>
          <w:p w14:paraId="292226E1" w14:textId="77777777" w:rsidR="00F8399F" w:rsidRPr="00F673BF" w:rsidRDefault="00F8399F" w:rsidP="00F8399F">
            <w:pPr>
              <w:pStyle w:val="ListParagraph"/>
              <w:spacing w:line="276" w:lineRule="auto"/>
              <w:ind w:left="0"/>
              <w:rPr>
                <w:rFonts w:ascii="Arial" w:eastAsia="Times New Roman" w:hAnsi="Arial" w:cs="Arial"/>
                <w:sz w:val="24"/>
                <w:szCs w:val="24"/>
              </w:rPr>
            </w:pPr>
            <w:r w:rsidRPr="00F673BF">
              <w:rPr>
                <w:rFonts w:ascii="Arial" w:eastAsia="Times New Roman" w:hAnsi="Arial" w:cs="Arial"/>
                <w:sz w:val="24"/>
                <w:szCs w:val="24"/>
              </w:rPr>
              <w:t xml:space="preserve">4 </w:t>
            </w:r>
          </w:p>
        </w:tc>
      </w:tr>
    </w:tbl>
    <w:p w14:paraId="5E595864" w14:textId="77777777" w:rsidR="00F3039E" w:rsidRPr="00F3039E" w:rsidRDefault="00F3039E" w:rsidP="00F3039E">
      <w:pPr>
        <w:pStyle w:val="xxxxxmsonormal"/>
        <w:spacing w:before="0" w:beforeAutospacing="0" w:after="0" w:afterAutospacing="0" w:line="276" w:lineRule="auto"/>
        <w:ind w:left="720"/>
        <w:rPr>
          <w:rFonts w:ascii="Arial" w:eastAsia="Times New Roman" w:hAnsi="Arial" w:cs="Arial"/>
          <w:sz w:val="24"/>
          <w:szCs w:val="24"/>
        </w:rPr>
      </w:pPr>
    </w:p>
    <w:p w14:paraId="6B7EABE3" w14:textId="379EB382" w:rsidR="00F8399F" w:rsidRPr="00F8399F" w:rsidRDefault="00F8399F" w:rsidP="00F8399F">
      <w:pPr>
        <w:pStyle w:val="xxxxxmsonormal"/>
        <w:numPr>
          <w:ilvl w:val="0"/>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Supervision</w:t>
      </w:r>
      <w:r w:rsidR="00721D33">
        <w:rPr>
          <w:rFonts w:ascii="Arial" w:eastAsia="Times New Roman" w:hAnsi="Arial" w:cs="Arial"/>
          <w:b/>
          <w:bCs/>
          <w:sz w:val="24"/>
          <w:szCs w:val="24"/>
        </w:rPr>
        <w:t>:</w:t>
      </w:r>
      <w:r w:rsidRPr="00F8399F">
        <w:rPr>
          <w:rFonts w:ascii="Arial" w:eastAsia="Times New Roman" w:hAnsi="Arial" w:cs="Arial"/>
          <w:b/>
          <w:bCs/>
          <w:sz w:val="24"/>
          <w:szCs w:val="24"/>
        </w:rPr>
        <w:t xml:space="preserve"> </w:t>
      </w:r>
      <w:r w:rsidR="001F1CCF">
        <w:rPr>
          <w:rFonts w:ascii="Arial" w:eastAsia="Times New Roman" w:hAnsi="Arial" w:cs="Arial"/>
          <w:b/>
          <w:bCs/>
          <w:sz w:val="24"/>
          <w:szCs w:val="24"/>
        </w:rPr>
        <w:t>6</w:t>
      </w:r>
      <w:r w:rsidRPr="00F8399F">
        <w:rPr>
          <w:rFonts w:ascii="Arial" w:eastAsia="Times New Roman" w:hAnsi="Arial" w:cs="Arial"/>
          <w:b/>
          <w:bCs/>
          <w:sz w:val="24"/>
          <w:szCs w:val="24"/>
        </w:rPr>
        <w:t xml:space="preserve"> – 9 hours</w:t>
      </w:r>
    </w:p>
    <w:p w14:paraId="75951235" w14:textId="746231BD" w:rsidR="00F8399F" w:rsidRPr="00F8399F" w:rsidRDefault="00F8399F" w:rsidP="00F8399F">
      <w:pPr>
        <w:pStyle w:val="xxxxxmsonormal"/>
        <w:numPr>
          <w:ilvl w:val="1"/>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 xml:space="preserve">2 hours </w:t>
      </w:r>
      <w:r w:rsidRPr="00F8399F">
        <w:rPr>
          <w:rFonts w:ascii="Arial" w:eastAsia="Times New Roman" w:hAnsi="Arial" w:cs="Arial"/>
          <w:sz w:val="24"/>
          <w:szCs w:val="24"/>
        </w:rPr>
        <w:t xml:space="preserve">                                </w:t>
      </w:r>
      <w:r w:rsidRPr="00F8399F">
        <w:rPr>
          <w:rFonts w:ascii="Arial" w:eastAsia="Times New Roman" w:hAnsi="Arial" w:cs="Arial"/>
          <w:sz w:val="24"/>
          <w:szCs w:val="24"/>
        </w:rPr>
        <w:tab/>
        <w:t>Individual with primary </w:t>
      </w:r>
      <w:r w:rsidR="008C43ED">
        <w:rPr>
          <w:rFonts w:ascii="Arial" w:eastAsia="Times New Roman" w:hAnsi="Arial" w:cs="Arial"/>
          <w:sz w:val="24"/>
          <w:szCs w:val="24"/>
        </w:rPr>
        <w:t>supervisors</w:t>
      </w:r>
    </w:p>
    <w:p w14:paraId="72E86713" w14:textId="77777777" w:rsidR="00F8399F" w:rsidRPr="00F8399F" w:rsidRDefault="00F8399F" w:rsidP="00F8399F">
      <w:pPr>
        <w:pStyle w:val="xxxxxmsonormal"/>
        <w:numPr>
          <w:ilvl w:val="1"/>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 xml:space="preserve">2 hours </w:t>
      </w:r>
      <w:r w:rsidRPr="00F8399F">
        <w:rPr>
          <w:rFonts w:ascii="Arial" w:eastAsia="Times New Roman" w:hAnsi="Arial" w:cs="Arial"/>
          <w:sz w:val="24"/>
          <w:szCs w:val="24"/>
        </w:rPr>
        <w:t xml:space="preserve">                                </w:t>
      </w:r>
      <w:r w:rsidRPr="00F8399F">
        <w:rPr>
          <w:rFonts w:ascii="Arial" w:eastAsia="Times New Roman" w:hAnsi="Arial" w:cs="Arial"/>
          <w:sz w:val="24"/>
          <w:szCs w:val="24"/>
        </w:rPr>
        <w:tab/>
      </w:r>
      <w:proofErr w:type="gramStart"/>
      <w:r w:rsidRPr="00F8399F">
        <w:rPr>
          <w:rFonts w:ascii="Arial" w:eastAsia="Times New Roman" w:hAnsi="Arial" w:cs="Arial"/>
          <w:sz w:val="24"/>
          <w:szCs w:val="24"/>
        </w:rPr>
        <w:t>Psychological</w:t>
      </w:r>
      <w:proofErr w:type="gramEnd"/>
      <w:r w:rsidRPr="00F8399F">
        <w:rPr>
          <w:rFonts w:ascii="Arial" w:eastAsia="Times New Roman" w:hAnsi="Arial" w:cs="Arial"/>
          <w:sz w:val="24"/>
          <w:szCs w:val="24"/>
        </w:rPr>
        <w:t xml:space="preserve"> assessment  </w:t>
      </w:r>
    </w:p>
    <w:p w14:paraId="58C72C6D" w14:textId="77777777" w:rsidR="00F8399F" w:rsidRPr="00F8399F" w:rsidRDefault="00F8399F" w:rsidP="00F8399F">
      <w:pPr>
        <w:pStyle w:val="xxxxxmsonormal"/>
        <w:numPr>
          <w:ilvl w:val="1"/>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 xml:space="preserve">1 hour </w:t>
      </w:r>
      <w:r w:rsidRPr="00F8399F">
        <w:rPr>
          <w:rFonts w:ascii="Arial" w:eastAsia="Times New Roman" w:hAnsi="Arial" w:cs="Arial"/>
          <w:sz w:val="24"/>
          <w:szCs w:val="24"/>
        </w:rPr>
        <w:t xml:space="preserve">                                  </w:t>
      </w:r>
      <w:r w:rsidRPr="00F8399F">
        <w:rPr>
          <w:rFonts w:ascii="Arial" w:eastAsia="Times New Roman" w:hAnsi="Arial" w:cs="Arial"/>
          <w:sz w:val="24"/>
          <w:szCs w:val="24"/>
        </w:rPr>
        <w:tab/>
        <w:t xml:space="preserve">Crisis rotation  </w:t>
      </w:r>
    </w:p>
    <w:p w14:paraId="6C003A6C" w14:textId="77777777" w:rsidR="00F8399F" w:rsidRPr="00F8399F" w:rsidRDefault="00F8399F" w:rsidP="00F8399F">
      <w:pPr>
        <w:pStyle w:val="xxxxxmsonormal"/>
        <w:numPr>
          <w:ilvl w:val="1"/>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 xml:space="preserve">1 hour </w:t>
      </w:r>
      <w:r w:rsidRPr="00F8399F">
        <w:rPr>
          <w:rFonts w:ascii="Arial" w:eastAsia="Times New Roman" w:hAnsi="Arial" w:cs="Arial"/>
          <w:sz w:val="24"/>
          <w:szCs w:val="24"/>
        </w:rPr>
        <w:t xml:space="preserve">                                  </w:t>
      </w:r>
      <w:r w:rsidRPr="00F8399F">
        <w:rPr>
          <w:rFonts w:ascii="Arial" w:eastAsia="Times New Roman" w:hAnsi="Arial" w:cs="Arial"/>
          <w:sz w:val="24"/>
          <w:szCs w:val="24"/>
        </w:rPr>
        <w:tab/>
        <w:t>Supervision of supervision</w:t>
      </w:r>
    </w:p>
    <w:p w14:paraId="5FCE1F7E" w14:textId="77777777" w:rsidR="00F8399F" w:rsidRPr="00F8399F" w:rsidRDefault="00F8399F" w:rsidP="00F8399F">
      <w:pPr>
        <w:pStyle w:val="xxxxxmsonormal"/>
        <w:numPr>
          <w:ilvl w:val="1"/>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2 hours</w:t>
      </w:r>
      <w:r w:rsidRPr="00F8399F">
        <w:rPr>
          <w:rFonts w:ascii="Arial" w:eastAsia="Times New Roman" w:hAnsi="Arial" w:cs="Arial"/>
          <w:sz w:val="24"/>
          <w:szCs w:val="24"/>
        </w:rPr>
        <w:t xml:space="preserve">                                 </w:t>
      </w:r>
      <w:r w:rsidRPr="00F8399F">
        <w:rPr>
          <w:rFonts w:ascii="Arial" w:eastAsia="Times New Roman" w:hAnsi="Arial" w:cs="Arial"/>
          <w:sz w:val="24"/>
          <w:szCs w:val="24"/>
        </w:rPr>
        <w:tab/>
        <w:t>Research/innovations</w:t>
      </w:r>
    </w:p>
    <w:p w14:paraId="019B1219" w14:textId="6CC13375" w:rsidR="00F8399F" w:rsidRPr="00F8399F" w:rsidRDefault="00F8399F" w:rsidP="00F8399F">
      <w:pPr>
        <w:pStyle w:val="xxxxxmsonormal"/>
        <w:numPr>
          <w:ilvl w:val="1"/>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1 hour/mo</w:t>
      </w:r>
      <w:r w:rsidR="00E34935">
        <w:rPr>
          <w:rFonts w:ascii="Arial" w:eastAsia="Times New Roman" w:hAnsi="Arial" w:cs="Arial"/>
          <w:b/>
          <w:bCs/>
          <w:sz w:val="24"/>
          <w:szCs w:val="24"/>
        </w:rPr>
        <w:t>nth                 </w:t>
      </w:r>
      <w:r w:rsidRPr="00F8399F">
        <w:rPr>
          <w:rFonts w:ascii="Arial" w:eastAsia="Times New Roman" w:hAnsi="Arial" w:cs="Arial"/>
          <w:b/>
          <w:bCs/>
          <w:sz w:val="24"/>
          <w:szCs w:val="24"/>
        </w:rPr>
        <w:t>    </w:t>
      </w:r>
      <w:r>
        <w:rPr>
          <w:rFonts w:ascii="Arial" w:eastAsia="Times New Roman" w:hAnsi="Arial" w:cs="Arial"/>
          <w:b/>
          <w:bCs/>
          <w:sz w:val="24"/>
          <w:szCs w:val="24"/>
        </w:rPr>
        <w:tab/>
      </w:r>
      <w:r w:rsidRPr="00F8399F">
        <w:rPr>
          <w:rFonts w:ascii="Arial" w:eastAsia="Times New Roman" w:hAnsi="Arial" w:cs="Arial"/>
          <w:sz w:val="24"/>
          <w:szCs w:val="24"/>
        </w:rPr>
        <w:t>Reflective</w:t>
      </w:r>
      <w:r w:rsidRPr="00F8399F">
        <w:rPr>
          <w:rFonts w:ascii="Arial" w:eastAsia="Times New Roman" w:hAnsi="Arial" w:cs="Arial"/>
          <w:b/>
          <w:bCs/>
          <w:sz w:val="24"/>
          <w:szCs w:val="24"/>
        </w:rPr>
        <w:t xml:space="preserve">            </w:t>
      </w:r>
    </w:p>
    <w:p w14:paraId="3511FD15" w14:textId="04B7A6E0" w:rsidR="00F8399F" w:rsidRPr="00F8399F" w:rsidRDefault="00F8399F" w:rsidP="00F8399F">
      <w:pPr>
        <w:pStyle w:val="xxxxxmsonormal"/>
        <w:numPr>
          <w:ilvl w:val="1"/>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1.5 hour</w:t>
      </w:r>
      <w:r w:rsidR="00BD0937">
        <w:rPr>
          <w:rFonts w:ascii="Arial" w:eastAsia="Times New Roman" w:hAnsi="Arial" w:cs="Arial"/>
          <w:b/>
          <w:bCs/>
          <w:sz w:val="24"/>
          <w:szCs w:val="24"/>
        </w:rPr>
        <w:t xml:space="preserve"> biweekly</w:t>
      </w:r>
      <w:r w:rsidR="00BD0937">
        <w:rPr>
          <w:rFonts w:ascii="Arial" w:eastAsia="Times New Roman" w:hAnsi="Arial" w:cs="Arial"/>
          <w:b/>
          <w:bCs/>
          <w:sz w:val="24"/>
          <w:szCs w:val="24"/>
        </w:rPr>
        <w:tab/>
      </w:r>
      <w:r w:rsidR="00BD0937">
        <w:rPr>
          <w:rFonts w:ascii="Arial" w:eastAsia="Times New Roman" w:hAnsi="Arial" w:cs="Arial"/>
          <w:b/>
          <w:bCs/>
          <w:sz w:val="24"/>
          <w:szCs w:val="24"/>
        </w:rPr>
        <w:tab/>
      </w:r>
      <w:r w:rsidRPr="00F8399F">
        <w:rPr>
          <w:rFonts w:ascii="Arial" w:eastAsia="Times New Roman" w:hAnsi="Arial" w:cs="Arial"/>
          <w:sz w:val="24"/>
          <w:szCs w:val="24"/>
        </w:rPr>
        <w:tab/>
        <w:t>Cultural Focus</w:t>
      </w:r>
    </w:p>
    <w:p w14:paraId="599B6822" w14:textId="77777777" w:rsidR="00872F37" w:rsidRPr="00F673BF" w:rsidRDefault="00872F37" w:rsidP="00872F37">
      <w:pPr>
        <w:spacing w:after="120"/>
        <w:ind w:left="1440"/>
        <w:contextualSpacing/>
        <w:rPr>
          <w:rFonts w:cs="Arial"/>
          <w:szCs w:val="24"/>
        </w:rPr>
      </w:pPr>
    </w:p>
    <w:p w14:paraId="39F6B59F" w14:textId="77777777" w:rsidR="00872F37" w:rsidRPr="00F673BF" w:rsidRDefault="00872F37" w:rsidP="00872F37">
      <w:pPr>
        <w:widowControl/>
        <w:numPr>
          <w:ilvl w:val="0"/>
          <w:numId w:val="1"/>
        </w:numPr>
        <w:spacing w:after="120" w:line="276" w:lineRule="auto"/>
        <w:contextualSpacing/>
        <w:rPr>
          <w:rFonts w:cs="Arial"/>
          <w:b/>
          <w:szCs w:val="24"/>
        </w:rPr>
      </w:pPr>
      <w:r w:rsidRPr="00F673BF">
        <w:rPr>
          <w:rFonts w:cs="Arial"/>
          <w:b/>
          <w:szCs w:val="24"/>
        </w:rPr>
        <w:t>Didactic Training and Seminars – 2 hours</w:t>
      </w:r>
    </w:p>
    <w:p w14:paraId="18CAAF05" w14:textId="77777777" w:rsidR="0095744E" w:rsidRPr="00F673BF" w:rsidRDefault="0095744E" w:rsidP="00872F37">
      <w:pPr>
        <w:widowControl/>
        <w:numPr>
          <w:ilvl w:val="0"/>
          <w:numId w:val="1"/>
        </w:numPr>
        <w:spacing w:after="120" w:line="276" w:lineRule="auto"/>
        <w:contextualSpacing/>
        <w:rPr>
          <w:rFonts w:cs="Arial"/>
          <w:b/>
          <w:szCs w:val="24"/>
        </w:rPr>
      </w:pPr>
      <w:r w:rsidRPr="00F673BF">
        <w:rPr>
          <w:rFonts w:cs="Arial"/>
          <w:b/>
          <w:szCs w:val="24"/>
        </w:rPr>
        <w:t>Committee Involvement - optional</w:t>
      </w:r>
    </w:p>
    <w:p w14:paraId="32A90A31" w14:textId="77777777" w:rsidR="00B771DD" w:rsidRPr="00F673BF" w:rsidRDefault="00872F37" w:rsidP="005E4099">
      <w:pPr>
        <w:ind w:left="720"/>
        <w:rPr>
          <w:rFonts w:cs="Arial"/>
          <w:szCs w:val="24"/>
        </w:rPr>
      </w:pPr>
      <w:r w:rsidRPr="00F673BF">
        <w:rPr>
          <w:rFonts w:cs="Arial"/>
          <w:szCs w:val="24"/>
        </w:rPr>
        <w:t>Interns are also encouraged to participate on one of several Jefferson Center committees, as an added value to their experience, time and interest permitting.</w:t>
      </w:r>
    </w:p>
    <w:p w14:paraId="19F8B632" w14:textId="77777777" w:rsidR="008C3171" w:rsidRPr="00F673BF" w:rsidRDefault="008C3171" w:rsidP="005E4099">
      <w:pPr>
        <w:ind w:left="720"/>
        <w:rPr>
          <w:rFonts w:cs="Arial"/>
          <w:szCs w:val="24"/>
        </w:rPr>
      </w:pPr>
    </w:p>
    <w:p w14:paraId="75725F12" w14:textId="6A18612E" w:rsidR="009E6DA2" w:rsidRDefault="00B771DD">
      <w:pPr>
        <w:widowControl/>
        <w:spacing w:after="200" w:line="276" w:lineRule="auto"/>
        <w:rPr>
          <w:rFonts w:cs="Arial"/>
          <w:szCs w:val="24"/>
        </w:rPr>
      </w:pPr>
      <w:r w:rsidRPr="00F673BF">
        <w:rPr>
          <w:rFonts w:cs="Arial"/>
          <w:szCs w:val="24"/>
        </w:rPr>
        <w:t xml:space="preserve">Jefferson Center uses multidisciplinary teams across all settings.  Interns will have the opportunity to interact daily with </w:t>
      </w:r>
      <w:r w:rsidR="00A27AF8" w:rsidRPr="00F673BF">
        <w:rPr>
          <w:rFonts w:cs="Arial"/>
          <w:szCs w:val="24"/>
        </w:rPr>
        <w:t xml:space="preserve">staff from virtually all mental health disciplines including social work, psychiatry, nursing, licenses counselors, and peer specialists.  </w:t>
      </w:r>
    </w:p>
    <w:p w14:paraId="0EDAF883" w14:textId="77777777" w:rsidR="008C0013" w:rsidRPr="00F673BF" w:rsidRDefault="008C0013">
      <w:pPr>
        <w:widowControl/>
        <w:spacing w:after="200" w:line="276" w:lineRule="auto"/>
        <w:rPr>
          <w:rFonts w:cs="Arial"/>
          <w:szCs w:val="24"/>
        </w:rPr>
      </w:pPr>
    </w:p>
    <w:p w14:paraId="6B357392" w14:textId="12A9B2C2" w:rsidR="001E0B4C" w:rsidRPr="00F673BF" w:rsidRDefault="00872F37" w:rsidP="00F3039E">
      <w:pPr>
        <w:widowControl/>
        <w:spacing w:line="276" w:lineRule="auto"/>
        <w:ind w:left="2160" w:firstLine="720"/>
        <w:contextualSpacing/>
        <w:rPr>
          <w:rFonts w:cs="Arial"/>
          <w:b/>
          <w:szCs w:val="24"/>
        </w:rPr>
      </w:pPr>
      <w:r w:rsidRPr="00F673BF">
        <w:rPr>
          <w:rFonts w:cs="Arial"/>
          <w:b/>
          <w:szCs w:val="24"/>
        </w:rPr>
        <w:lastRenderedPageBreak/>
        <w:t>Sample Weekly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131"/>
        <w:gridCol w:w="3131"/>
      </w:tblGrid>
      <w:tr w:rsidR="00872F37" w:rsidRPr="00F673BF" w14:paraId="76104942" w14:textId="77777777" w:rsidTr="006B5543">
        <w:trPr>
          <w:trHeight w:val="647"/>
        </w:trPr>
        <w:tc>
          <w:tcPr>
            <w:tcW w:w="3088" w:type="dxa"/>
            <w:hideMark/>
          </w:tcPr>
          <w:p w14:paraId="7C9F9D99" w14:textId="77777777" w:rsidR="00872F37" w:rsidRPr="00F673BF" w:rsidRDefault="00872F37" w:rsidP="00050EA4">
            <w:pPr>
              <w:jc w:val="center"/>
              <w:rPr>
                <w:rFonts w:cs="Arial"/>
                <w:b/>
                <w:bCs/>
                <w:szCs w:val="24"/>
              </w:rPr>
            </w:pPr>
            <w:r w:rsidRPr="00F673BF">
              <w:rPr>
                <w:rFonts w:cs="Arial"/>
                <w:b/>
                <w:bCs/>
                <w:szCs w:val="24"/>
              </w:rPr>
              <w:t>Weekly Schedule</w:t>
            </w:r>
          </w:p>
        </w:tc>
        <w:tc>
          <w:tcPr>
            <w:tcW w:w="3131" w:type="dxa"/>
            <w:hideMark/>
          </w:tcPr>
          <w:p w14:paraId="126DF6A3" w14:textId="77777777" w:rsidR="0002702E" w:rsidRPr="00F673BF" w:rsidRDefault="002A11FC" w:rsidP="00050EA4">
            <w:pPr>
              <w:jc w:val="center"/>
              <w:rPr>
                <w:rFonts w:cs="Arial"/>
                <w:b/>
                <w:bCs/>
                <w:szCs w:val="24"/>
              </w:rPr>
            </w:pPr>
            <w:r>
              <w:rPr>
                <w:rFonts w:cs="Arial"/>
                <w:b/>
                <w:bCs/>
                <w:szCs w:val="24"/>
              </w:rPr>
              <w:t>August</w:t>
            </w:r>
            <w:r w:rsidR="00872F37" w:rsidRPr="00F673BF">
              <w:rPr>
                <w:rFonts w:cs="Arial"/>
                <w:b/>
                <w:bCs/>
                <w:szCs w:val="24"/>
              </w:rPr>
              <w:t xml:space="preserve"> – February</w:t>
            </w:r>
          </w:p>
          <w:p w14:paraId="1F9B8F07" w14:textId="77777777" w:rsidR="00872F37" w:rsidRPr="00F673BF" w:rsidRDefault="00872F37" w:rsidP="00050EA4">
            <w:pPr>
              <w:jc w:val="center"/>
              <w:rPr>
                <w:rFonts w:cs="Arial"/>
                <w:b/>
                <w:bCs/>
                <w:szCs w:val="24"/>
              </w:rPr>
            </w:pPr>
            <w:r w:rsidRPr="00F673BF">
              <w:rPr>
                <w:rFonts w:cs="Arial"/>
                <w:b/>
                <w:bCs/>
                <w:szCs w:val="24"/>
              </w:rPr>
              <w:t>(6 Months)</w:t>
            </w:r>
          </w:p>
        </w:tc>
        <w:tc>
          <w:tcPr>
            <w:tcW w:w="3131" w:type="dxa"/>
            <w:hideMark/>
          </w:tcPr>
          <w:p w14:paraId="2DCAC1C8" w14:textId="77777777" w:rsidR="0002702E" w:rsidRPr="00F673BF" w:rsidRDefault="00872F37" w:rsidP="00050EA4">
            <w:pPr>
              <w:jc w:val="center"/>
              <w:rPr>
                <w:rFonts w:cs="Arial"/>
                <w:b/>
                <w:bCs/>
                <w:szCs w:val="24"/>
              </w:rPr>
            </w:pPr>
            <w:r w:rsidRPr="00F673BF">
              <w:rPr>
                <w:rFonts w:cs="Arial"/>
                <w:b/>
                <w:bCs/>
                <w:szCs w:val="24"/>
              </w:rPr>
              <w:t xml:space="preserve">March – August </w:t>
            </w:r>
          </w:p>
          <w:p w14:paraId="5678DF03" w14:textId="77777777" w:rsidR="00872F37" w:rsidRPr="00F673BF" w:rsidRDefault="00872F37" w:rsidP="00050EA4">
            <w:pPr>
              <w:jc w:val="center"/>
              <w:rPr>
                <w:rFonts w:cs="Arial"/>
                <w:b/>
                <w:bCs/>
                <w:szCs w:val="24"/>
              </w:rPr>
            </w:pPr>
            <w:r w:rsidRPr="00F673BF">
              <w:rPr>
                <w:rFonts w:cs="Arial"/>
                <w:b/>
                <w:bCs/>
                <w:szCs w:val="24"/>
              </w:rPr>
              <w:t>(6 Months)</w:t>
            </w:r>
          </w:p>
        </w:tc>
      </w:tr>
      <w:tr w:rsidR="00872F37" w:rsidRPr="00F673BF" w14:paraId="13E2F7CE" w14:textId="77777777" w:rsidTr="006B5543">
        <w:tc>
          <w:tcPr>
            <w:tcW w:w="3088" w:type="dxa"/>
            <w:hideMark/>
          </w:tcPr>
          <w:p w14:paraId="69D75AA4" w14:textId="7C249BD1" w:rsidR="00872F37" w:rsidRPr="00F673BF" w:rsidRDefault="00872F37" w:rsidP="00050EA4">
            <w:pPr>
              <w:rPr>
                <w:rFonts w:cs="Arial"/>
                <w:szCs w:val="24"/>
              </w:rPr>
            </w:pPr>
            <w:r w:rsidRPr="00F673BF">
              <w:rPr>
                <w:rFonts w:cs="Arial"/>
                <w:szCs w:val="24"/>
              </w:rPr>
              <w:t xml:space="preserve">16 - 24 </w:t>
            </w:r>
            <w:r w:rsidR="00F8399F">
              <w:rPr>
                <w:rFonts w:cs="Arial"/>
                <w:szCs w:val="24"/>
              </w:rPr>
              <w:t>hours</w:t>
            </w:r>
          </w:p>
          <w:p w14:paraId="05BD348D" w14:textId="77777777" w:rsidR="00872F37" w:rsidRPr="00F673BF" w:rsidRDefault="00872F37" w:rsidP="00050EA4">
            <w:pPr>
              <w:rPr>
                <w:rFonts w:cs="Arial"/>
                <w:szCs w:val="24"/>
              </w:rPr>
            </w:pPr>
            <w:r w:rsidRPr="00F673BF">
              <w:rPr>
                <w:rFonts w:cs="Arial"/>
                <w:szCs w:val="24"/>
              </w:rPr>
              <w:t>Includes staff meetings, documentation, etc.</w:t>
            </w:r>
          </w:p>
        </w:tc>
        <w:tc>
          <w:tcPr>
            <w:tcW w:w="3131" w:type="dxa"/>
            <w:hideMark/>
          </w:tcPr>
          <w:p w14:paraId="4695B913" w14:textId="77777777" w:rsidR="00872F37" w:rsidRPr="00F673BF" w:rsidRDefault="00872F37" w:rsidP="00050EA4">
            <w:pPr>
              <w:rPr>
                <w:rFonts w:cs="Arial"/>
                <w:szCs w:val="24"/>
              </w:rPr>
            </w:pPr>
            <w:r w:rsidRPr="00F673BF">
              <w:rPr>
                <w:rFonts w:cs="Arial"/>
                <w:szCs w:val="24"/>
              </w:rPr>
              <w:t xml:space="preserve">MAJOR </w:t>
            </w:r>
            <w:r w:rsidR="00216971" w:rsidRPr="00F673BF">
              <w:rPr>
                <w:rFonts w:cs="Arial"/>
                <w:szCs w:val="24"/>
              </w:rPr>
              <w:t xml:space="preserve">CLINICAL </w:t>
            </w:r>
            <w:proofErr w:type="gramStart"/>
            <w:r w:rsidRPr="00F673BF">
              <w:rPr>
                <w:rFonts w:cs="Arial"/>
                <w:szCs w:val="24"/>
              </w:rPr>
              <w:t>ROTATION  #</w:t>
            </w:r>
            <w:proofErr w:type="gramEnd"/>
            <w:r w:rsidRPr="00F673BF">
              <w:rPr>
                <w:rFonts w:cs="Arial"/>
                <w:szCs w:val="24"/>
              </w:rPr>
              <w:t>1</w:t>
            </w:r>
          </w:p>
          <w:p w14:paraId="78E9DC0D" w14:textId="77777777" w:rsidR="002D7DCF" w:rsidRPr="00F673BF" w:rsidRDefault="002D7DCF" w:rsidP="00050EA4">
            <w:pPr>
              <w:rPr>
                <w:rFonts w:cs="Arial"/>
                <w:szCs w:val="24"/>
              </w:rPr>
            </w:pPr>
          </w:p>
          <w:p w14:paraId="3EABC9DF" w14:textId="77777777" w:rsidR="002D7DCF" w:rsidRPr="00F673BF" w:rsidRDefault="002D7DCF" w:rsidP="002D7DCF">
            <w:pPr>
              <w:rPr>
                <w:rFonts w:cs="Arial"/>
                <w:szCs w:val="24"/>
              </w:rPr>
            </w:pPr>
            <w:r w:rsidRPr="00F673BF">
              <w:rPr>
                <w:rFonts w:cs="Arial"/>
                <w:szCs w:val="24"/>
              </w:rPr>
              <w:t xml:space="preserve">Adult Outpatient </w:t>
            </w:r>
          </w:p>
          <w:p w14:paraId="5F6C4042" w14:textId="77777777" w:rsidR="00872F37" w:rsidRPr="00F673BF" w:rsidRDefault="002D7DCF" w:rsidP="002D7DCF">
            <w:pPr>
              <w:rPr>
                <w:rFonts w:cs="Arial"/>
                <w:szCs w:val="24"/>
              </w:rPr>
            </w:pPr>
            <w:r w:rsidRPr="00F673BF">
              <w:rPr>
                <w:rFonts w:cs="Arial"/>
                <w:szCs w:val="24"/>
              </w:rPr>
              <w:t>Intakes, DBT, Individual therapy</w:t>
            </w:r>
          </w:p>
        </w:tc>
        <w:tc>
          <w:tcPr>
            <w:tcW w:w="3131" w:type="dxa"/>
            <w:hideMark/>
          </w:tcPr>
          <w:p w14:paraId="56EA126B" w14:textId="77777777" w:rsidR="00872F37" w:rsidRPr="00F673BF" w:rsidRDefault="00872F37" w:rsidP="00050EA4">
            <w:pPr>
              <w:rPr>
                <w:rFonts w:cs="Arial"/>
                <w:szCs w:val="24"/>
              </w:rPr>
            </w:pPr>
            <w:r w:rsidRPr="00F673BF">
              <w:rPr>
                <w:rFonts w:cs="Arial"/>
                <w:szCs w:val="24"/>
              </w:rPr>
              <w:t xml:space="preserve">MAJOR </w:t>
            </w:r>
            <w:r w:rsidR="00216971" w:rsidRPr="00F673BF">
              <w:rPr>
                <w:rFonts w:cs="Arial"/>
                <w:szCs w:val="24"/>
              </w:rPr>
              <w:t xml:space="preserve">CLINICAL </w:t>
            </w:r>
            <w:proofErr w:type="gramStart"/>
            <w:r w:rsidRPr="00F673BF">
              <w:rPr>
                <w:rFonts w:cs="Arial"/>
                <w:szCs w:val="24"/>
              </w:rPr>
              <w:t>ROTATION  #</w:t>
            </w:r>
            <w:proofErr w:type="gramEnd"/>
            <w:r w:rsidRPr="00F673BF">
              <w:rPr>
                <w:rFonts w:cs="Arial"/>
                <w:szCs w:val="24"/>
              </w:rPr>
              <w:t>2</w:t>
            </w:r>
          </w:p>
          <w:p w14:paraId="6CD18908" w14:textId="77777777" w:rsidR="002D7DCF" w:rsidRPr="00F673BF" w:rsidRDefault="002D7DCF" w:rsidP="002D7DCF">
            <w:pPr>
              <w:rPr>
                <w:rFonts w:cs="Arial"/>
                <w:bCs/>
                <w:szCs w:val="24"/>
              </w:rPr>
            </w:pPr>
          </w:p>
          <w:p w14:paraId="3D82E2E8" w14:textId="77777777" w:rsidR="00927202" w:rsidRPr="00F673BF" w:rsidRDefault="00927202" w:rsidP="002D7DCF">
            <w:pPr>
              <w:rPr>
                <w:rFonts w:cs="Arial"/>
                <w:bCs/>
                <w:szCs w:val="24"/>
              </w:rPr>
            </w:pPr>
            <w:r w:rsidRPr="00F673BF">
              <w:rPr>
                <w:rFonts w:cs="Arial"/>
                <w:bCs/>
                <w:szCs w:val="24"/>
              </w:rPr>
              <w:t>Family Outpatient services</w:t>
            </w:r>
          </w:p>
          <w:p w14:paraId="6147A071" w14:textId="77777777" w:rsidR="00927202" w:rsidRPr="00F673BF" w:rsidRDefault="00927202" w:rsidP="002D7DCF">
            <w:pPr>
              <w:rPr>
                <w:rFonts w:cs="Arial"/>
                <w:szCs w:val="24"/>
              </w:rPr>
            </w:pPr>
            <w:r w:rsidRPr="00F673BF">
              <w:rPr>
                <w:rFonts w:cs="Arial"/>
                <w:bCs/>
                <w:szCs w:val="24"/>
              </w:rPr>
              <w:t>Intakes, Individual and family therapy</w:t>
            </w:r>
          </w:p>
        </w:tc>
      </w:tr>
      <w:tr w:rsidR="00872F37" w:rsidRPr="00F673BF" w14:paraId="3DCF9745" w14:textId="77777777" w:rsidTr="006B5543">
        <w:tc>
          <w:tcPr>
            <w:tcW w:w="3088" w:type="dxa"/>
          </w:tcPr>
          <w:p w14:paraId="05494AC5" w14:textId="6FAF2BC6" w:rsidR="00872F37" w:rsidRPr="00F673BF" w:rsidRDefault="00181E69" w:rsidP="00050EA4">
            <w:pPr>
              <w:rPr>
                <w:rFonts w:cs="Arial"/>
                <w:szCs w:val="24"/>
              </w:rPr>
            </w:pPr>
            <w:r w:rsidRPr="00F673BF">
              <w:rPr>
                <w:rFonts w:cs="Arial"/>
                <w:szCs w:val="24"/>
              </w:rPr>
              <w:t>8</w:t>
            </w:r>
            <w:r w:rsidR="00872F37" w:rsidRPr="00F673BF">
              <w:rPr>
                <w:rFonts w:cs="Arial"/>
                <w:szCs w:val="24"/>
              </w:rPr>
              <w:t xml:space="preserve"> </w:t>
            </w:r>
            <w:r w:rsidR="00F8399F">
              <w:rPr>
                <w:rFonts w:cs="Arial"/>
                <w:szCs w:val="24"/>
              </w:rPr>
              <w:t>hours</w:t>
            </w:r>
          </w:p>
        </w:tc>
        <w:tc>
          <w:tcPr>
            <w:tcW w:w="3131" w:type="dxa"/>
          </w:tcPr>
          <w:p w14:paraId="67C60C21" w14:textId="77777777" w:rsidR="00872F37" w:rsidRPr="00F673BF" w:rsidRDefault="00725B2F" w:rsidP="00050EA4">
            <w:pPr>
              <w:rPr>
                <w:rFonts w:cs="Arial"/>
                <w:szCs w:val="24"/>
              </w:rPr>
            </w:pPr>
            <w:r w:rsidRPr="00F673BF">
              <w:rPr>
                <w:rFonts w:cs="Arial"/>
                <w:szCs w:val="24"/>
              </w:rPr>
              <w:t>Crisis</w:t>
            </w:r>
            <w:r w:rsidR="00872F37" w:rsidRPr="00F673BF">
              <w:rPr>
                <w:rFonts w:cs="Arial"/>
                <w:szCs w:val="24"/>
              </w:rPr>
              <w:t xml:space="preserve"> Rotation</w:t>
            </w:r>
          </w:p>
        </w:tc>
        <w:tc>
          <w:tcPr>
            <w:tcW w:w="3131" w:type="dxa"/>
            <w:shd w:val="clear" w:color="auto" w:fill="BFBFBF" w:themeFill="background1" w:themeFillShade="BF"/>
          </w:tcPr>
          <w:p w14:paraId="33CC4068" w14:textId="74D91F74" w:rsidR="00872F37" w:rsidRPr="00F673BF" w:rsidRDefault="00872F37" w:rsidP="00050EA4">
            <w:pPr>
              <w:rPr>
                <w:rFonts w:cs="Arial"/>
                <w:szCs w:val="24"/>
              </w:rPr>
            </w:pPr>
          </w:p>
        </w:tc>
      </w:tr>
      <w:tr w:rsidR="006B5543" w:rsidRPr="00F673BF" w14:paraId="0D701F6E" w14:textId="77777777" w:rsidTr="006B5543">
        <w:tc>
          <w:tcPr>
            <w:tcW w:w="3088" w:type="dxa"/>
            <w:tcBorders>
              <w:top w:val="single" w:sz="4" w:space="0" w:color="auto"/>
              <w:left w:val="single" w:sz="4" w:space="0" w:color="auto"/>
              <w:bottom w:val="single" w:sz="4" w:space="0" w:color="auto"/>
              <w:right w:val="single" w:sz="4" w:space="0" w:color="auto"/>
            </w:tcBorders>
          </w:tcPr>
          <w:p w14:paraId="14D9A369" w14:textId="15050A22" w:rsidR="006B5543" w:rsidRPr="00F673BF" w:rsidRDefault="006B5543" w:rsidP="00046B2B">
            <w:pPr>
              <w:rPr>
                <w:rFonts w:cs="Arial"/>
                <w:szCs w:val="24"/>
              </w:rPr>
            </w:pPr>
            <w:r w:rsidRPr="00F673BF">
              <w:rPr>
                <w:rFonts w:cs="Arial"/>
                <w:szCs w:val="24"/>
              </w:rPr>
              <w:t xml:space="preserve">6 - 8 </w:t>
            </w:r>
            <w:r w:rsidR="00F8399F">
              <w:rPr>
                <w:rFonts w:cs="Arial"/>
                <w:szCs w:val="24"/>
              </w:rPr>
              <w:t>hours</w:t>
            </w:r>
          </w:p>
        </w:tc>
        <w:tc>
          <w:tcPr>
            <w:tcW w:w="3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C5EB19F" w14:textId="600A492C" w:rsidR="006B5543" w:rsidRPr="00F673BF" w:rsidRDefault="006B5543" w:rsidP="00046B2B">
            <w:pPr>
              <w:rPr>
                <w:rFonts w:cs="Arial"/>
                <w:szCs w:val="24"/>
              </w:rPr>
            </w:pPr>
            <w:r w:rsidRPr="00F673BF">
              <w:rPr>
                <w:rFonts w:cs="Arial"/>
                <w:szCs w:val="24"/>
              </w:rPr>
              <w:t>Psychological Assessments</w:t>
            </w:r>
            <w:r w:rsidR="00F8399F">
              <w:rPr>
                <w:rFonts w:cs="Arial"/>
                <w:szCs w:val="24"/>
              </w:rPr>
              <w:t>*</w:t>
            </w:r>
          </w:p>
        </w:tc>
        <w:tc>
          <w:tcPr>
            <w:tcW w:w="3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7D12472" w14:textId="05A5F661" w:rsidR="006B5543" w:rsidRPr="00F673BF" w:rsidRDefault="006B5543" w:rsidP="00046B2B">
            <w:pPr>
              <w:rPr>
                <w:rFonts w:cs="Arial"/>
                <w:szCs w:val="24"/>
              </w:rPr>
            </w:pPr>
            <w:r w:rsidRPr="00F673BF">
              <w:rPr>
                <w:rFonts w:cs="Arial"/>
                <w:szCs w:val="24"/>
              </w:rPr>
              <w:t>Psychological Assessments</w:t>
            </w:r>
            <w:r w:rsidR="00F8399F">
              <w:rPr>
                <w:rFonts w:cs="Arial"/>
                <w:szCs w:val="24"/>
              </w:rPr>
              <w:t>*</w:t>
            </w:r>
          </w:p>
        </w:tc>
      </w:tr>
      <w:tr w:rsidR="00F8399F" w:rsidRPr="00F673BF" w14:paraId="7BF0BFE5" w14:textId="77777777" w:rsidTr="006B5543">
        <w:tc>
          <w:tcPr>
            <w:tcW w:w="3088" w:type="dxa"/>
          </w:tcPr>
          <w:p w14:paraId="289DF451" w14:textId="7EA24392" w:rsidR="00F8399F" w:rsidRPr="00F673BF" w:rsidRDefault="00F8399F" w:rsidP="00050EA4">
            <w:pPr>
              <w:contextualSpacing/>
              <w:rPr>
                <w:rFonts w:cs="Arial"/>
                <w:szCs w:val="24"/>
              </w:rPr>
            </w:pPr>
            <w:r>
              <w:rPr>
                <w:rFonts w:cs="Arial"/>
                <w:szCs w:val="24"/>
              </w:rPr>
              <w:t>3 – 6 hours</w:t>
            </w:r>
          </w:p>
        </w:tc>
        <w:tc>
          <w:tcPr>
            <w:tcW w:w="3131" w:type="dxa"/>
          </w:tcPr>
          <w:p w14:paraId="4EB291C1" w14:textId="25C1575F" w:rsidR="00F8399F" w:rsidRPr="00F673BF" w:rsidRDefault="00F8399F" w:rsidP="00D407ED">
            <w:pPr>
              <w:contextualSpacing/>
              <w:rPr>
                <w:rFonts w:cs="Arial"/>
                <w:szCs w:val="24"/>
              </w:rPr>
            </w:pPr>
            <w:r>
              <w:rPr>
                <w:rFonts w:cs="Arial"/>
                <w:szCs w:val="24"/>
              </w:rPr>
              <w:t>Research/Innovation (3h)</w:t>
            </w:r>
          </w:p>
        </w:tc>
        <w:tc>
          <w:tcPr>
            <w:tcW w:w="3131" w:type="dxa"/>
          </w:tcPr>
          <w:p w14:paraId="338E7A26" w14:textId="5E3CDD7F" w:rsidR="00F8399F" w:rsidRPr="00F673BF" w:rsidRDefault="00F8399F" w:rsidP="00D407ED">
            <w:pPr>
              <w:contextualSpacing/>
              <w:rPr>
                <w:rFonts w:cs="Arial"/>
                <w:szCs w:val="24"/>
              </w:rPr>
            </w:pPr>
            <w:r>
              <w:rPr>
                <w:rFonts w:cs="Arial"/>
                <w:szCs w:val="24"/>
              </w:rPr>
              <w:t>Research/Innovation (6h)</w:t>
            </w:r>
          </w:p>
        </w:tc>
      </w:tr>
      <w:tr w:rsidR="00872F37" w:rsidRPr="00F673BF" w14:paraId="140D2BE3" w14:textId="77777777" w:rsidTr="006B5543">
        <w:tc>
          <w:tcPr>
            <w:tcW w:w="3088" w:type="dxa"/>
          </w:tcPr>
          <w:p w14:paraId="6989E171" w14:textId="7A375CEF" w:rsidR="00872F37" w:rsidRPr="00F673BF" w:rsidRDefault="00872F37" w:rsidP="00050EA4">
            <w:pPr>
              <w:contextualSpacing/>
              <w:rPr>
                <w:rFonts w:cs="Arial"/>
                <w:szCs w:val="24"/>
              </w:rPr>
            </w:pPr>
            <w:r w:rsidRPr="00F673BF">
              <w:rPr>
                <w:rFonts w:cs="Arial"/>
                <w:szCs w:val="24"/>
              </w:rPr>
              <w:t xml:space="preserve">2 </w:t>
            </w:r>
            <w:r w:rsidR="00F8399F">
              <w:rPr>
                <w:rFonts w:cs="Arial"/>
                <w:szCs w:val="24"/>
              </w:rPr>
              <w:t>hours</w:t>
            </w:r>
          </w:p>
        </w:tc>
        <w:tc>
          <w:tcPr>
            <w:tcW w:w="3131" w:type="dxa"/>
          </w:tcPr>
          <w:p w14:paraId="699A9865" w14:textId="77777777" w:rsidR="00872F37" w:rsidRPr="00F673BF" w:rsidRDefault="00872F37" w:rsidP="00D407ED">
            <w:pPr>
              <w:contextualSpacing/>
              <w:rPr>
                <w:rFonts w:cs="Arial"/>
                <w:szCs w:val="24"/>
              </w:rPr>
            </w:pPr>
            <w:r w:rsidRPr="00F673BF">
              <w:rPr>
                <w:rFonts w:cs="Arial"/>
                <w:szCs w:val="24"/>
              </w:rPr>
              <w:t xml:space="preserve">Didactic </w:t>
            </w:r>
            <w:r w:rsidR="00D407ED" w:rsidRPr="00F673BF">
              <w:rPr>
                <w:rFonts w:cs="Arial"/>
                <w:szCs w:val="24"/>
              </w:rPr>
              <w:t>/ Seminars</w:t>
            </w:r>
          </w:p>
        </w:tc>
        <w:tc>
          <w:tcPr>
            <w:tcW w:w="3131" w:type="dxa"/>
          </w:tcPr>
          <w:p w14:paraId="6AD54D8E" w14:textId="77777777" w:rsidR="00872F37" w:rsidRPr="00F673BF" w:rsidRDefault="00D407ED" w:rsidP="00D407ED">
            <w:pPr>
              <w:contextualSpacing/>
              <w:rPr>
                <w:rFonts w:cs="Arial"/>
                <w:szCs w:val="24"/>
              </w:rPr>
            </w:pPr>
            <w:r w:rsidRPr="00F673BF">
              <w:rPr>
                <w:rFonts w:cs="Arial"/>
                <w:szCs w:val="24"/>
              </w:rPr>
              <w:t>Didactic / Seminars</w:t>
            </w:r>
          </w:p>
        </w:tc>
      </w:tr>
    </w:tbl>
    <w:p w14:paraId="65175193" w14:textId="77777777" w:rsidR="00872F37" w:rsidRPr="00F673BF" w:rsidRDefault="00872F37" w:rsidP="00872F37">
      <w:pPr>
        <w:rPr>
          <w:rFonts w:cs="Arial"/>
          <w:szCs w:val="24"/>
        </w:rPr>
      </w:pPr>
      <w:r w:rsidRPr="00F673BF">
        <w:rPr>
          <w:rFonts w:cs="Arial"/>
          <w:szCs w:val="24"/>
        </w:rPr>
        <w:t>.</w:t>
      </w:r>
    </w:p>
    <w:p w14:paraId="4AA15B21" w14:textId="4F48E028" w:rsidR="00872F37" w:rsidRDefault="00872F37" w:rsidP="00872F37">
      <w:pPr>
        <w:rPr>
          <w:rFonts w:cs="Arial"/>
          <w:i/>
          <w:iCs/>
          <w:szCs w:val="24"/>
        </w:rPr>
      </w:pPr>
      <w:r w:rsidRPr="00F673BF">
        <w:rPr>
          <w:rFonts w:cs="Arial"/>
          <w:i/>
          <w:iCs/>
          <w:szCs w:val="24"/>
        </w:rPr>
        <w:t>* Each intern will be expe</w:t>
      </w:r>
      <w:r w:rsidR="003D3497" w:rsidRPr="00F673BF">
        <w:rPr>
          <w:rFonts w:cs="Arial"/>
          <w:i/>
          <w:iCs/>
          <w:szCs w:val="24"/>
        </w:rPr>
        <w:t xml:space="preserve">cted to complete </w:t>
      </w:r>
      <w:r w:rsidR="00650DD8">
        <w:rPr>
          <w:rFonts w:cs="Arial"/>
          <w:i/>
          <w:iCs/>
          <w:szCs w:val="24"/>
        </w:rPr>
        <w:t>8</w:t>
      </w:r>
      <w:r w:rsidRPr="00F673BF">
        <w:rPr>
          <w:rFonts w:cs="Arial"/>
          <w:i/>
          <w:iCs/>
          <w:szCs w:val="24"/>
        </w:rPr>
        <w:t xml:space="preserve"> Psychological Evaluations (</w:t>
      </w:r>
      <w:r w:rsidR="00B728DD" w:rsidRPr="00F673BF">
        <w:rPr>
          <w:rFonts w:cs="Arial"/>
          <w:i/>
          <w:iCs/>
          <w:szCs w:val="24"/>
        </w:rPr>
        <w:t>6</w:t>
      </w:r>
      <w:r w:rsidRPr="00F673BF">
        <w:rPr>
          <w:rFonts w:cs="Arial"/>
          <w:i/>
          <w:iCs/>
          <w:szCs w:val="24"/>
        </w:rPr>
        <w:t xml:space="preserve"> hours</w:t>
      </w:r>
      <w:r w:rsidR="003C5C80" w:rsidRPr="00F673BF">
        <w:rPr>
          <w:rFonts w:cs="Arial"/>
          <w:i/>
          <w:iCs/>
          <w:szCs w:val="24"/>
        </w:rPr>
        <w:t xml:space="preserve"> to </w:t>
      </w:r>
      <w:r w:rsidR="00B728DD" w:rsidRPr="00F673BF">
        <w:rPr>
          <w:rFonts w:cs="Arial"/>
          <w:i/>
          <w:iCs/>
          <w:szCs w:val="24"/>
        </w:rPr>
        <w:t xml:space="preserve">administer </w:t>
      </w:r>
      <w:r w:rsidRPr="00F673BF">
        <w:rPr>
          <w:rFonts w:cs="Arial"/>
          <w:i/>
          <w:iCs/>
          <w:szCs w:val="24"/>
        </w:rPr>
        <w:t xml:space="preserve">full battery, 4 hours to score &amp; synthesize, 2 hours to review with supervisor, 4 hours to </w:t>
      </w:r>
      <w:r w:rsidR="00B728DD" w:rsidRPr="00F673BF">
        <w:rPr>
          <w:rFonts w:cs="Arial"/>
          <w:i/>
          <w:iCs/>
          <w:szCs w:val="24"/>
        </w:rPr>
        <w:t xml:space="preserve">final </w:t>
      </w:r>
      <w:r w:rsidRPr="00F673BF">
        <w:rPr>
          <w:rFonts w:cs="Arial"/>
          <w:i/>
          <w:iCs/>
          <w:szCs w:val="24"/>
        </w:rPr>
        <w:t xml:space="preserve">write up; 1 hour to give feedback to client, 2 hours </w:t>
      </w:r>
      <w:r w:rsidR="00A50A77" w:rsidRPr="00F673BF">
        <w:rPr>
          <w:rFonts w:cs="Arial"/>
          <w:i/>
          <w:iCs/>
          <w:szCs w:val="24"/>
        </w:rPr>
        <w:t xml:space="preserve">to </w:t>
      </w:r>
      <w:r w:rsidRPr="00F673BF">
        <w:rPr>
          <w:rFonts w:cs="Arial"/>
          <w:i/>
          <w:iCs/>
          <w:szCs w:val="24"/>
        </w:rPr>
        <w:t xml:space="preserve">chart documentation, 1 hour to communicate with referral source </w:t>
      </w:r>
      <w:proofErr w:type="gramStart"/>
      <w:r w:rsidRPr="00F673BF">
        <w:rPr>
          <w:rFonts w:cs="Arial"/>
          <w:i/>
          <w:iCs/>
          <w:szCs w:val="24"/>
        </w:rPr>
        <w:t xml:space="preserve">= </w:t>
      </w:r>
      <w:r w:rsidR="00B728DD" w:rsidRPr="00F673BF">
        <w:rPr>
          <w:rFonts w:cs="Arial"/>
          <w:i/>
          <w:iCs/>
          <w:szCs w:val="24"/>
        </w:rPr>
        <w:t xml:space="preserve"> </w:t>
      </w:r>
      <w:r w:rsidRPr="00F673BF">
        <w:rPr>
          <w:rFonts w:cs="Arial"/>
          <w:i/>
          <w:iCs/>
          <w:szCs w:val="24"/>
        </w:rPr>
        <w:t>20</w:t>
      </w:r>
      <w:proofErr w:type="gramEnd"/>
      <w:r w:rsidRPr="00F673BF">
        <w:rPr>
          <w:rFonts w:cs="Arial"/>
          <w:i/>
          <w:iCs/>
          <w:szCs w:val="24"/>
        </w:rPr>
        <w:t xml:space="preserve"> hours total)</w:t>
      </w:r>
    </w:p>
    <w:p w14:paraId="53795625" w14:textId="70EAB39D" w:rsidR="006B5543" w:rsidRDefault="006B5543" w:rsidP="00872F37">
      <w:pPr>
        <w:rPr>
          <w:rFonts w:cs="Arial"/>
          <w:i/>
          <w:iCs/>
          <w:szCs w:val="24"/>
        </w:rPr>
      </w:pPr>
    </w:p>
    <w:p w14:paraId="6CD415AF" w14:textId="77777777" w:rsidR="00872F37" w:rsidRPr="00F673BF" w:rsidRDefault="00872F37" w:rsidP="009F376F">
      <w:pPr>
        <w:widowControl/>
        <w:spacing w:line="276" w:lineRule="auto"/>
        <w:contextualSpacing/>
        <w:rPr>
          <w:rFonts w:cs="Arial"/>
          <w:b/>
          <w:szCs w:val="24"/>
        </w:rPr>
      </w:pPr>
      <w:r w:rsidRPr="00F673BF">
        <w:rPr>
          <w:rFonts w:cs="Arial"/>
          <w:b/>
          <w:szCs w:val="24"/>
        </w:rPr>
        <w:t>Supervision</w:t>
      </w:r>
    </w:p>
    <w:p w14:paraId="1F50D4C9" w14:textId="25B65553" w:rsidR="00872F37" w:rsidRPr="00F673BF" w:rsidRDefault="00872F37" w:rsidP="00872F37">
      <w:pPr>
        <w:rPr>
          <w:rFonts w:cs="Arial"/>
          <w:szCs w:val="24"/>
        </w:rPr>
      </w:pPr>
      <w:r w:rsidRPr="00F673BF">
        <w:rPr>
          <w:rFonts w:cs="Arial"/>
          <w:szCs w:val="24"/>
        </w:rPr>
        <w:t xml:space="preserve">Each intern will be assigned a licensed psychologist as their primary clinical supervisor who will provide two hours per week of face-to-face, formal, individual supervision.  After six months, interns will rotate supervisors </w:t>
      </w:r>
      <w:r w:rsidR="00D853A7" w:rsidRPr="00F673BF">
        <w:rPr>
          <w:rFonts w:cs="Arial"/>
          <w:szCs w:val="24"/>
        </w:rPr>
        <w:t>to</w:t>
      </w:r>
      <w:r w:rsidRPr="00F673BF">
        <w:rPr>
          <w:rFonts w:cs="Arial"/>
          <w:szCs w:val="24"/>
        </w:rPr>
        <w:t xml:space="preserve"> broaden their experience of supervisory styles.  Supervision will focus on review of the intern’s caseload, discussion of specific cases, professional development, assessments, and evaluation of training progress.  Interns will also receive supervision from on-site supervisors, specific to their major </w:t>
      </w:r>
      <w:r w:rsidR="0095744E" w:rsidRPr="00F673BF">
        <w:rPr>
          <w:rFonts w:cs="Arial"/>
          <w:szCs w:val="24"/>
        </w:rPr>
        <w:t xml:space="preserve">and minor </w:t>
      </w:r>
      <w:r w:rsidRPr="00F673BF">
        <w:rPr>
          <w:rFonts w:cs="Arial"/>
          <w:szCs w:val="24"/>
        </w:rPr>
        <w:t>rotation</w:t>
      </w:r>
      <w:r w:rsidR="0095744E" w:rsidRPr="00F673BF">
        <w:rPr>
          <w:rFonts w:cs="Arial"/>
          <w:szCs w:val="24"/>
        </w:rPr>
        <w:t>s</w:t>
      </w:r>
      <w:r w:rsidRPr="00F673BF">
        <w:rPr>
          <w:rFonts w:cs="Arial"/>
          <w:szCs w:val="24"/>
        </w:rPr>
        <w:t>.</w:t>
      </w:r>
    </w:p>
    <w:p w14:paraId="7AFFE062" w14:textId="77777777" w:rsidR="00872F37" w:rsidRPr="00F673BF" w:rsidRDefault="00872F37" w:rsidP="00872F37">
      <w:pPr>
        <w:rPr>
          <w:rFonts w:cs="Arial"/>
          <w:szCs w:val="24"/>
        </w:rPr>
      </w:pPr>
    </w:p>
    <w:p w14:paraId="455006BD" w14:textId="77777777" w:rsidR="00872F37" w:rsidRPr="00F673BF" w:rsidRDefault="00872F37" w:rsidP="00872F37">
      <w:pPr>
        <w:rPr>
          <w:rFonts w:cs="Arial"/>
          <w:b/>
          <w:szCs w:val="24"/>
        </w:rPr>
      </w:pPr>
      <w:r w:rsidRPr="00F673BF">
        <w:rPr>
          <w:rFonts w:cs="Arial"/>
          <w:b/>
          <w:szCs w:val="24"/>
        </w:rPr>
        <w:t>Training Seminars</w:t>
      </w:r>
    </w:p>
    <w:p w14:paraId="2A1F534F" w14:textId="023CAFD7" w:rsidR="009E6DA2" w:rsidRPr="00F673BF" w:rsidRDefault="00872F37" w:rsidP="00872F37">
      <w:pPr>
        <w:pStyle w:val="CommentText"/>
        <w:rPr>
          <w:rFonts w:ascii="Arial" w:hAnsi="Arial" w:cs="Arial"/>
          <w:sz w:val="24"/>
          <w:szCs w:val="24"/>
        </w:rPr>
      </w:pPr>
      <w:r w:rsidRPr="00F673BF">
        <w:rPr>
          <w:rFonts w:ascii="Arial" w:hAnsi="Arial" w:cs="Arial"/>
          <w:sz w:val="24"/>
          <w:szCs w:val="24"/>
        </w:rPr>
        <w:t xml:space="preserve">Interns will attend at least two hours per week of didactic training.  </w:t>
      </w:r>
      <w:r w:rsidR="00651386">
        <w:rPr>
          <w:rFonts w:ascii="Arial" w:hAnsi="Arial" w:cs="Arial"/>
          <w:sz w:val="24"/>
          <w:szCs w:val="24"/>
        </w:rPr>
        <w:t>Foundational d</w:t>
      </w:r>
      <w:r w:rsidR="003046BF">
        <w:rPr>
          <w:rFonts w:ascii="Arial" w:hAnsi="Arial" w:cs="Arial"/>
          <w:sz w:val="24"/>
          <w:szCs w:val="24"/>
        </w:rPr>
        <w:t xml:space="preserve">idactics are built to be sequential, </w:t>
      </w:r>
      <w:r w:rsidR="00651386">
        <w:rPr>
          <w:rFonts w:ascii="Arial" w:hAnsi="Arial" w:cs="Arial"/>
          <w:sz w:val="24"/>
          <w:szCs w:val="24"/>
        </w:rPr>
        <w:t>graded in complexity, and cumulative</w:t>
      </w:r>
      <w:r w:rsidR="00461295">
        <w:rPr>
          <w:rFonts w:ascii="Arial" w:hAnsi="Arial" w:cs="Arial"/>
          <w:sz w:val="24"/>
          <w:szCs w:val="24"/>
        </w:rPr>
        <w:t>. There are also</w:t>
      </w:r>
      <w:r w:rsidR="00976670" w:rsidRPr="00F673BF">
        <w:rPr>
          <w:rFonts w:ascii="Arial" w:hAnsi="Arial" w:cs="Arial"/>
          <w:sz w:val="24"/>
          <w:szCs w:val="24"/>
        </w:rPr>
        <w:t xml:space="preserve"> topic specific seminars covering a variety of </w:t>
      </w:r>
      <w:r w:rsidR="008C43ED" w:rsidRPr="00F673BF">
        <w:rPr>
          <w:rFonts w:ascii="Arial" w:hAnsi="Arial" w:cs="Arial"/>
          <w:sz w:val="24"/>
          <w:szCs w:val="24"/>
        </w:rPr>
        <w:t>evidence-based</w:t>
      </w:r>
      <w:r w:rsidR="00976670" w:rsidRPr="00F673BF">
        <w:rPr>
          <w:rFonts w:ascii="Arial" w:hAnsi="Arial" w:cs="Arial"/>
          <w:sz w:val="24"/>
          <w:szCs w:val="24"/>
        </w:rPr>
        <w:t xml:space="preserve"> approaches, psychological assessment, and professional development as well as didactics by professionals from different disciplines. </w:t>
      </w:r>
      <w:r w:rsidRPr="00F673BF">
        <w:rPr>
          <w:rFonts w:ascii="Arial" w:hAnsi="Arial" w:cs="Arial"/>
          <w:sz w:val="24"/>
          <w:szCs w:val="24"/>
        </w:rPr>
        <w:t xml:space="preserve">  (Please see sample schedule in Appendix</w:t>
      </w:r>
      <w:r w:rsidR="00D95566">
        <w:rPr>
          <w:rFonts w:ascii="Arial" w:hAnsi="Arial" w:cs="Arial"/>
          <w:sz w:val="24"/>
          <w:szCs w:val="24"/>
        </w:rPr>
        <w:t>)</w:t>
      </w:r>
    </w:p>
    <w:p w14:paraId="0ECBBE97" w14:textId="4320FE11" w:rsidR="003C5787" w:rsidRPr="00F673BF" w:rsidRDefault="003C5787" w:rsidP="003C5787">
      <w:pPr>
        <w:contextualSpacing/>
        <w:rPr>
          <w:rFonts w:cs="Arial"/>
          <w:szCs w:val="24"/>
        </w:rPr>
      </w:pPr>
      <w:r w:rsidRPr="00F673BF">
        <w:rPr>
          <w:rFonts w:cs="Arial"/>
          <w:szCs w:val="24"/>
        </w:rPr>
        <w:t xml:space="preserve">Each intern is required to complete three presentations during the training year: 1) the intern’s dissertation /research based doctoral paper, 2) formal case presentation, and 3) the intern’s </w:t>
      </w:r>
      <w:r w:rsidR="001E4131">
        <w:rPr>
          <w:rFonts w:cs="Arial"/>
          <w:szCs w:val="24"/>
        </w:rPr>
        <w:t>research</w:t>
      </w:r>
      <w:r w:rsidRPr="00F673BF">
        <w:rPr>
          <w:rFonts w:cs="Arial"/>
          <w:szCs w:val="24"/>
        </w:rPr>
        <w:t xml:space="preserve"> from research</w:t>
      </w:r>
      <w:r w:rsidR="001E4131">
        <w:rPr>
          <w:rFonts w:cs="Arial"/>
          <w:szCs w:val="24"/>
        </w:rPr>
        <w:t>/innovation</w:t>
      </w:r>
      <w:r w:rsidRPr="00F673BF">
        <w:rPr>
          <w:rFonts w:cs="Arial"/>
          <w:szCs w:val="24"/>
        </w:rPr>
        <w:t xml:space="preserve"> rotation. Agency staff </w:t>
      </w:r>
      <w:proofErr w:type="gramStart"/>
      <w:r w:rsidRPr="00F673BF">
        <w:rPr>
          <w:rFonts w:cs="Arial"/>
          <w:szCs w:val="24"/>
        </w:rPr>
        <w:t>is</w:t>
      </w:r>
      <w:proofErr w:type="gramEnd"/>
      <w:r w:rsidRPr="00F673BF">
        <w:rPr>
          <w:rFonts w:cs="Arial"/>
          <w:szCs w:val="24"/>
        </w:rPr>
        <w:t xml:space="preserve"> invited to attend these presentations.</w:t>
      </w:r>
    </w:p>
    <w:p w14:paraId="395B65DF" w14:textId="77777777" w:rsidR="003C5787" w:rsidRPr="00F673BF" w:rsidRDefault="003C5787" w:rsidP="003C5787">
      <w:pPr>
        <w:contextualSpacing/>
        <w:rPr>
          <w:rFonts w:cs="Arial"/>
          <w:b/>
          <w:szCs w:val="24"/>
        </w:rPr>
      </w:pPr>
    </w:p>
    <w:p w14:paraId="025FECA3" w14:textId="77777777" w:rsidR="00872F37" w:rsidRPr="00F673BF" w:rsidRDefault="00872F37" w:rsidP="00872F37">
      <w:pPr>
        <w:rPr>
          <w:rFonts w:cs="Arial"/>
          <w:b/>
          <w:szCs w:val="24"/>
        </w:rPr>
      </w:pPr>
      <w:r w:rsidRPr="00F673BF">
        <w:rPr>
          <w:rFonts w:cs="Arial"/>
          <w:b/>
          <w:szCs w:val="24"/>
        </w:rPr>
        <w:t xml:space="preserve">Psychological </w:t>
      </w:r>
      <w:r w:rsidR="00BB6AD4" w:rsidRPr="00F673BF">
        <w:rPr>
          <w:rFonts w:cs="Arial"/>
          <w:b/>
          <w:szCs w:val="24"/>
        </w:rPr>
        <w:t>Assessment</w:t>
      </w:r>
    </w:p>
    <w:p w14:paraId="3505EDC6" w14:textId="151A39C4" w:rsidR="00872F37" w:rsidRPr="00F673BF" w:rsidRDefault="00872F37" w:rsidP="00872F37">
      <w:pPr>
        <w:rPr>
          <w:rFonts w:cs="Arial"/>
          <w:szCs w:val="24"/>
        </w:rPr>
      </w:pPr>
      <w:r w:rsidRPr="00F673BF">
        <w:rPr>
          <w:rFonts w:cs="Arial"/>
          <w:szCs w:val="24"/>
        </w:rPr>
        <w:t xml:space="preserve">The program recognizes that the ability to competently perform psychological evaluations is one of the distinctive features of practicing psychologists.  Interns are expected to have acquired knowledge and technical skills in graduate school </w:t>
      </w:r>
      <w:proofErr w:type="gramStart"/>
      <w:r w:rsidRPr="00F673BF">
        <w:rPr>
          <w:rFonts w:cs="Arial"/>
          <w:szCs w:val="24"/>
        </w:rPr>
        <w:t>sufficient</w:t>
      </w:r>
      <w:proofErr w:type="gramEnd"/>
      <w:r w:rsidRPr="00F673BF">
        <w:rPr>
          <w:rFonts w:cs="Arial"/>
          <w:szCs w:val="24"/>
        </w:rPr>
        <w:t xml:space="preserve"> to accurately administer and score a full psychological battery of tests.  The emphasis in </w:t>
      </w:r>
      <w:r w:rsidRPr="00F673BF">
        <w:rPr>
          <w:rFonts w:cs="Arial"/>
          <w:szCs w:val="24"/>
        </w:rPr>
        <w:lastRenderedPageBreak/>
        <w:t xml:space="preserve">the internship program is to further develop the intern’s ability to integrate data and to write succinct, </w:t>
      </w:r>
      <w:r w:rsidR="006B5543" w:rsidRPr="00F673BF">
        <w:rPr>
          <w:rFonts w:cs="Arial"/>
          <w:szCs w:val="24"/>
        </w:rPr>
        <w:t>high-quality</w:t>
      </w:r>
      <w:r w:rsidRPr="00F673BF">
        <w:rPr>
          <w:rFonts w:cs="Arial"/>
          <w:szCs w:val="24"/>
        </w:rPr>
        <w:t xml:space="preserve"> reports. </w:t>
      </w:r>
    </w:p>
    <w:p w14:paraId="3F7FA67D" w14:textId="77777777" w:rsidR="00181E69" w:rsidRPr="00F673BF" w:rsidRDefault="00181E69" w:rsidP="00872F37">
      <w:pPr>
        <w:rPr>
          <w:rFonts w:cs="Arial"/>
          <w:szCs w:val="24"/>
        </w:rPr>
      </w:pPr>
    </w:p>
    <w:p w14:paraId="1F22E6EC" w14:textId="77777777" w:rsidR="00872F37" w:rsidRPr="00F673BF" w:rsidRDefault="00872F37" w:rsidP="00872F37">
      <w:pPr>
        <w:rPr>
          <w:rFonts w:cs="Arial"/>
          <w:szCs w:val="24"/>
        </w:rPr>
      </w:pPr>
      <w:r w:rsidRPr="00F673BF">
        <w:rPr>
          <w:rFonts w:cs="Arial"/>
          <w:szCs w:val="24"/>
        </w:rPr>
        <w:t xml:space="preserve">Each intern will be required to complete </w:t>
      </w:r>
      <w:r w:rsidR="006428B4" w:rsidRPr="00F673BF">
        <w:rPr>
          <w:rFonts w:cs="Arial"/>
          <w:szCs w:val="24"/>
        </w:rPr>
        <w:t>six</w:t>
      </w:r>
      <w:r w:rsidRPr="00F673BF">
        <w:rPr>
          <w:rFonts w:cs="Arial"/>
          <w:szCs w:val="24"/>
        </w:rPr>
        <w:t xml:space="preserve"> </w:t>
      </w:r>
      <w:r w:rsidR="00C31C19" w:rsidRPr="00F673BF">
        <w:rPr>
          <w:rFonts w:cs="Arial"/>
          <w:szCs w:val="24"/>
        </w:rPr>
        <w:t>integrated</w:t>
      </w:r>
      <w:r w:rsidRPr="00F673BF">
        <w:rPr>
          <w:rFonts w:cs="Arial"/>
          <w:szCs w:val="24"/>
        </w:rPr>
        <w:t xml:space="preserve"> psychological evaluations during the year.  </w:t>
      </w:r>
      <w:r w:rsidR="002D7DCF" w:rsidRPr="00F673BF">
        <w:rPr>
          <w:rFonts w:cs="Arial"/>
          <w:szCs w:val="24"/>
        </w:rPr>
        <w:t>Assessment r</w:t>
      </w:r>
      <w:r w:rsidRPr="00F673BF">
        <w:rPr>
          <w:rFonts w:cs="Arial"/>
          <w:szCs w:val="24"/>
        </w:rPr>
        <w:t xml:space="preserve">eferrals may come from Adult or Family Services teams.  Evaluations will generally include a clinical interview; administering, scoring and interpreting a full battery of intellectual and personality assessments, including projective and objective measures; writing a report and providing feedback to the person being tested (for children, including parent/guardian) and referral sources. </w:t>
      </w:r>
    </w:p>
    <w:p w14:paraId="1901B996" w14:textId="77777777" w:rsidR="00050EA4" w:rsidRPr="00F673BF" w:rsidRDefault="00050EA4" w:rsidP="00872F37">
      <w:pPr>
        <w:rPr>
          <w:rFonts w:cs="Arial"/>
          <w:szCs w:val="24"/>
        </w:rPr>
      </w:pPr>
    </w:p>
    <w:p w14:paraId="72397EC3" w14:textId="77777777" w:rsidR="00872F37" w:rsidRPr="00F673BF" w:rsidRDefault="00872F37" w:rsidP="00872F37">
      <w:pPr>
        <w:spacing w:after="120"/>
        <w:contextualSpacing/>
        <w:rPr>
          <w:rFonts w:cs="Arial"/>
          <w:b/>
          <w:szCs w:val="24"/>
        </w:rPr>
      </w:pPr>
      <w:r w:rsidRPr="00F673BF">
        <w:rPr>
          <w:rFonts w:cs="Arial"/>
          <w:b/>
          <w:szCs w:val="24"/>
        </w:rPr>
        <w:t>Successful Completion of Internship</w:t>
      </w:r>
    </w:p>
    <w:p w14:paraId="22C105CA" w14:textId="77777777" w:rsidR="00872F37" w:rsidRDefault="00872F37" w:rsidP="00872F37">
      <w:pPr>
        <w:autoSpaceDE w:val="0"/>
        <w:autoSpaceDN w:val="0"/>
        <w:adjustRightInd w:val="0"/>
        <w:contextualSpacing/>
        <w:rPr>
          <w:rFonts w:eastAsia="Wingdings-Regular" w:cs="Arial"/>
          <w:szCs w:val="24"/>
        </w:rPr>
      </w:pPr>
      <w:proofErr w:type="gramStart"/>
      <w:r w:rsidRPr="00F673BF">
        <w:rPr>
          <w:rFonts w:eastAsia="Wingdings-Regular" w:cs="Arial"/>
          <w:szCs w:val="24"/>
        </w:rPr>
        <w:t>In order for</w:t>
      </w:r>
      <w:proofErr w:type="gramEnd"/>
      <w:r w:rsidRPr="00F673BF">
        <w:rPr>
          <w:rFonts w:eastAsia="Wingdings-Regular" w:cs="Arial"/>
          <w:szCs w:val="24"/>
        </w:rPr>
        <w:t xml:space="preserve"> interns to successfully complete the program they must:</w:t>
      </w:r>
    </w:p>
    <w:p w14:paraId="191E8EB7" w14:textId="77777777" w:rsidR="00AB29B0" w:rsidRPr="00F673BF" w:rsidRDefault="00AB29B0" w:rsidP="00872F37">
      <w:pPr>
        <w:autoSpaceDE w:val="0"/>
        <w:autoSpaceDN w:val="0"/>
        <w:adjustRightInd w:val="0"/>
        <w:contextualSpacing/>
        <w:rPr>
          <w:rFonts w:eastAsia="Wingdings-Regular" w:cs="Arial"/>
          <w:szCs w:val="24"/>
        </w:rPr>
      </w:pPr>
    </w:p>
    <w:p w14:paraId="60A1058A" w14:textId="0FCA5EAD" w:rsidR="00872F37" w:rsidRPr="00096DD7" w:rsidRDefault="00D54423" w:rsidP="00096DD7">
      <w:pPr>
        <w:pStyle w:val="ListParagraph"/>
        <w:numPr>
          <w:ilvl w:val="0"/>
          <w:numId w:val="3"/>
        </w:numPr>
        <w:autoSpaceDE w:val="0"/>
        <w:autoSpaceDN w:val="0"/>
        <w:adjustRightInd w:val="0"/>
        <w:spacing w:after="120" w:line="276" w:lineRule="auto"/>
        <w:ind w:left="810"/>
        <w:rPr>
          <w:rFonts w:ascii="Arial" w:eastAsia="Wingdings-Regular" w:hAnsi="Arial" w:cs="Arial"/>
          <w:sz w:val="24"/>
          <w:szCs w:val="24"/>
        </w:rPr>
      </w:pPr>
      <w:r>
        <w:rPr>
          <w:rFonts w:ascii="Arial" w:hAnsi="Arial" w:cs="Arial"/>
          <w:sz w:val="24"/>
          <w:szCs w:val="24"/>
        </w:rPr>
        <w:t>O</w:t>
      </w:r>
      <w:r w:rsidR="00872F37" w:rsidRPr="00F673BF">
        <w:rPr>
          <w:rFonts w:ascii="Arial" w:hAnsi="Arial" w:cs="Arial"/>
          <w:sz w:val="24"/>
          <w:szCs w:val="24"/>
        </w:rPr>
        <w:t>btain ratings of at least a "3" (</w:t>
      </w:r>
      <w:r w:rsidR="00096DD7" w:rsidRPr="00096DD7">
        <w:rPr>
          <w:rFonts w:ascii="Arial" w:hAnsi="Arial" w:cs="Arial"/>
          <w:sz w:val="24"/>
          <w:szCs w:val="24"/>
        </w:rPr>
        <w:t>Performance at Exit Level for a psych Intern &amp; Entry PD</w:t>
      </w:r>
      <w:r w:rsidR="00872F37" w:rsidRPr="00F673BF">
        <w:rPr>
          <w:rFonts w:ascii="Arial" w:hAnsi="Arial" w:cs="Arial"/>
          <w:sz w:val="24"/>
          <w:szCs w:val="24"/>
        </w:rPr>
        <w:t>) on all items for</w:t>
      </w:r>
      <w:r w:rsidR="00096DD7">
        <w:rPr>
          <w:rFonts w:ascii="Arial" w:hAnsi="Arial" w:cs="Arial"/>
          <w:sz w:val="24"/>
          <w:szCs w:val="24"/>
        </w:rPr>
        <w:t xml:space="preserve"> </w:t>
      </w:r>
      <w:r w:rsidR="00872F37" w:rsidRPr="00096DD7">
        <w:rPr>
          <w:rFonts w:ascii="Arial" w:hAnsi="Arial" w:cs="Arial"/>
          <w:sz w:val="24"/>
          <w:szCs w:val="24"/>
        </w:rPr>
        <w:t xml:space="preserve">each competency area </w:t>
      </w:r>
      <w:r w:rsidR="00872F37" w:rsidRPr="00096DD7">
        <w:rPr>
          <w:rFonts w:ascii="Arial" w:eastAsia="Wingdings-Regular" w:hAnsi="Arial" w:cs="Arial"/>
          <w:sz w:val="24"/>
          <w:szCs w:val="24"/>
        </w:rPr>
        <w:t xml:space="preserve">on their end-of-year Intern </w:t>
      </w:r>
      <w:r w:rsidR="00AD416A" w:rsidRPr="00096DD7">
        <w:rPr>
          <w:rFonts w:ascii="Arial" w:eastAsia="Wingdings-Regular" w:hAnsi="Arial" w:cs="Arial"/>
          <w:sz w:val="24"/>
          <w:szCs w:val="24"/>
        </w:rPr>
        <w:t>Competency</w:t>
      </w:r>
      <w:r w:rsidR="00872F37" w:rsidRPr="00096DD7">
        <w:rPr>
          <w:rFonts w:ascii="Arial" w:eastAsia="Wingdings-Regular" w:hAnsi="Arial" w:cs="Arial"/>
          <w:sz w:val="24"/>
          <w:szCs w:val="24"/>
        </w:rPr>
        <w:t xml:space="preserve"> Evaluation</w:t>
      </w:r>
    </w:p>
    <w:p w14:paraId="1C5E6AF5" w14:textId="263ECC64" w:rsidR="00872F37" w:rsidRPr="00F673BF" w:rsidRDefault="00D54423" w:rsidP="00872F37">
      <w:pPr>
        <w:pStyle w:val="ListParagraph"/>
        <w:numPr>
          <w:ilvl w:val="0"/>
          <w:numId w:val="3"/>
        </w:numPr>
        <w:autoSpaceDE w:val="0"/>
        <w:autoSpaceDN w:val="0"/>
        <w:adjustRightInd w:val="0"/>
        <w:spacing w:after="120" w:line="276" w:lineRule="auto"/>
        <w:ind w:left="810"/>
        <w:rPr>
          <w:rFonts w:ascii="Arial" w:eastAsia="Wingdings-Regular" w:hAnsi="Arial" w:cs="Arial"/>
          <w:sz w:val="24"/>
          <w:szCs w:val="24"/>
        </w:rPr>
      </w:pPr>
      <w:r>
        <w:rPr>
          <w:rFonts w:ascii="Arial" w:eastAsia="Wingdings-Regular" w:hAnsi="Arial" w:cs="Arial"/>
          <w:sz w:val="24"/>
          <w:szCs w:val="24"/>
        </w:rPr>
        <w:t>C</w:t>
      </w:r>
      <w:r w:rsidR="00216971" w:rsidRPr="00F673BF">
        <w:rPr>
          <w:rFonts w:ascii="Arial" w:eastAsia="Wingdings-Regular" w:hAnsi="Arial" w:cs="Arial"/>
          <w:sz w:val="24"/>
          <w:szCs w:val="24"/>
        </w:rPr>
        <w:t xml:space="preserve">omplete </w:t>
      </w:r>
      <w:r w:rsidR="005E6192">
        <w:rPr>
          <w:rFonts w:ascii="Arial" w:eastAsia="Wingdings-Regular" w:hAnsi="Arial" w:cs="Arial"/>
          <w:sz w:val="24"/>
          <w:szCs w:val="24"/>
        </w:rPr>
        <w:t>8</w:t>
      </w:r>
      <w:r w:rsidR="00872F37" w:rsidRPr="00F673BF">
        <w:rPr>
          <w:rFonts w:ascii="Arial" w:eastAsia="Wingdings-Regular" w:hAnsi="Arial" w:cs="Arial"/>
          <w:sz w:val="24"/>
          <w:szCs w:val="24"/>
        </w:rPr>
        <w:t xml:space="preserve"> integrated psychological assessments</w:t>
      </w:r>
    </w:p>
    <w:p w14:paraId="6D39FB17" w14:textId="2B4ECAC8" w:rsidR="00872F37" w:rsidRDefault="00D54423" w:rsidP="00872F37">
      <w:pPr>
        <w:pStyle w:val="ListParagraph"/>
        <w:numPr>
          <w:ilvl w:val="0"/>
          <w:numId w:val="3"/>
        </w:numPr>
        <w:autoSpaceDE w:val="0"/>
        <w:autoSpaceDN w:val="0"/>
        <w:adjustRightInd w:val="0"/>
        <w:spacing w:after="120" w:line="276" w:lineRule="auto"/>
        <w:ind w:left="810"/>
        <w:rPr>
          <w:rFonts w:ascii="Arial" w:eastAsia="Wingdings-Regular" w:hAnsi="Arial" w:cs="Arial"/>
          <w:sz w:val="24"/>
          <w:szCs w:val="24"/>
        </w:rPr>
      </w:pPr>
      <w:r>
        <w:rPr>
          <w:rFonts w:ascii="Arial" w:eastAsia="Wingdings-Regular" w:hAnsi="Arial" w:cs="Arial"/>
          <w:sz w:val="24"/>
          <w:szCs w:val="24"/>
        </w:rPr>
        <w:t>P</w:t>
      </w:r>
      <w:r w:rsidR="00872F37" w:rsidRPr="00F673BF">
        <w:rPr>
          <w:rFonts w:ascii="Arial" w:eastAsia="Wingdings-Regular" w:hAnsi="Arial" w:cs="Arial"/>
          <w:sz w:val="24"/>
          <w:szCs w:val="24"/>
        </w:rPr>
        <w:t xml:space="preserve">resent a case study utilizing evidence-based interventions or </w:t>
      </w:r>
      <w:r w:rsidR="00D407ED" w:rsidRPr="00F673BF">
        <w:rPr>
          <w:rFonts w:ascii="Arial" w:eastAsia="Wingdings-Regular" w:hAnsi="Arial" w:cs="Arial"/>
          <w:sz w:val="24"/>
          <w:szCs w:val="24"/>
        </w:rPr>
        <w:t xml:space="preserve">psychological </w:t>
      </w:r>
      <w:r w:rsidR="00872F37" w:rsidRPr="00F673BF">
        <w:rPr>
          <w:rFonts w:ascii="Arial" w:eastAsia="Wingdings-Regular" w:hAnsi="Arial" w:cs="Arial"/>
          <w:sz w:val="24"/>
          <w:szCs w:val="24"/>
        </w:rPr>
        <w:t xml:space="preserve">assessments before the </w:t>
      </w:r>
      <w:r w:rsidR="00AD79D6">
        <w:rPr>
          <w:rFonts w:ascii="Arial" w:eastAsia="Wingdings-Regular" w:hAnsi="Arial" w:cs="Arial"/>
          <w:sz w:val="24"/>
          <w:szCs w:val="24"/>
        </w:rPr>
        <w:t>Psychology Doctoral</w:t>
      </w:r>
      <w:r w:rsidR="00872F37" w:rsidRPr="00F673BF">
        <w:rPr>
          <w:rFonts w:ascii="Arial" w:eastAsia="Wingdings-Regular" w:hAnsi="Arial" w:cs="Arial"/>
          <w:sz w:val="24"/>
          <w:szCs w:val="24"/>
        </w:rPr>
        <w:t xml:space="preserve"> Internship Training Committee</w:t>
      </w:r>
    </w:p>
    <w:p w14:paraId="2397274F" w14:textId="33DC2036" w:rsidR="00D11C91" w:rsidRDefault="00D54423" w:rsidP="00872F37">
      <w:pPr>
        <w:pStyle w:val="ListParagraph"/>
        <w:numPr>
          <w:ilvl w:val="0"/>
          <w:numId w:val="3"/>
        </w:numPr>
        <w:autoSpaceDE w:val="0"/>
        <w:autoSpaceDN w:val="0"/>
        <w:adjustRightInd w:val="0"/>
        <w:spacing w:after="120" w:line="276" w:lineRule="auto"/>
        <w:ind w:left="810"/>
        <w:rPr>
          <w:rFonts w:ascii="Arial" w:eastAsia="Wingdings-Regular" w:hAnsi="Arial" w:cs="Arial"/>
          <w:sz w:val="24"/>
          <w:szCs w:val="24"/>
        </w:rPr>
      </w:pPr>
      <w:r>
        <w:rPr>
          <w:rFonts w:ascii="Arial" w:eastAsia="Wingdings-Regular" w:hAnsi="Arial" w:cs="Arial"/>
          <w:sz w:val="24"/>
          <w:szCs w:val="24"/>
        </w:rPr>
        <w:t>D</w:t>
      </w:r>
      <w:r w:rsidR="00D11C91">
        <w:rPr>
          <w:rFonts w:ascii="Arial" w:eastAsia="Wingdings-Regular" w:hAnsi="Arial" w:cs="Arial"/>
          <w:sz w:val="24"/>
          <w:szCs w:val="24"/>
        </w:rPr>
        <w:t>issertation pre</w:t>
      </w:r>
      <w:r w:rsidR="00AB29B0">
        <w:rPr>
          <w:rFonts w:ascii="Arial" w:eastAsia="Wingdings-Regular" w:hAnsi="Arial" w:cs="Arial"/>
          <w:sz w:val="24"/>
          <w:szCs w:val="24"/>
        </w:rPr>
        <w:t>sentation to psychology panel</w:t>
      </w:r>
    </w:p>
    <w:p w14:paraId="27ADABAC" w14:textId="26712426" w:rsidR="00AB29B0" w:rsidRPr="00F673BF" w:rsidRDefault="00D54423" w:rsidP="00872F37">
      <w:pPr>
        <w:pStyle w:val="ListParagraph"/>
        <w:numPr>
          <w:ilvl w:val="0"/>
          <w:numId w:val="3"/>
        </w:numPr>
        <w:autoSpaceDE w:val="0"/>
        <w:autoSpaceDN w:val="0"/>
        <w:adjustRightInd w:val="0"/>
        <w:spacing w:after="120" w:line="276" w:lineRule="auto"/>
        <w:ind w:left="810"/>
        <w:rPr>
          <w:rFonts w:ascii="Arial" w:eastAsia="Wingdings-Regular" w:hAnsi="Arial" w:cs="Arial"/>
          <w:sz w:val="24"/>
          <w:szCs w:val="24"/>
        </w:rPr>
      </w:pPr>
      <w:r>
        <w:rPr>
          <w:rFonts w:ascii="Arial" w:eastAsia="Wingdings-Regular" w:hAnsi="Arial" w:cs="Arial"/>
          <w:sz w:val="24"/>
          <w:szCs w:val="24"/>
        </w:rPr>
        <w:t>I</w:t>
      </w:r>
      <w:r w:rsidR="00AB29B0">
        <w:rPr>
          <w:rFonts w:ascii="Arial" w:eastAsia="Wingdings-Regular" w:hAnsi="Arial" w:cs="Arial"/>
          <w:sz w:val="24"/>
          <w:szCs w:val="24"/>
        </w:rPr>
        <w:t>nnovation/research presentation to Jefferson Center staff</w:t>
      </w:r>
    </w:p>
    <w:p w14:paraId="64628323" w14:textId="549BFF47" w:rsidR="00872F37" w:rsidRPr="00F673BF" w:rsidRDefault="00D54423" w:rsidP="00872F37">
      <w:pPr>
        <w:pStyle w:val="ListParagraph"/>
        <w:numPr>
          <w:ilvl w:val="0"/>
          <w:numId w:val="3"/>
        </w:numPr>
        <w:autoSpaceDE w:val="0"/>
        <w:autoSpaceDN w:val="0"/>
        <w:adjustRightInd w:val="0"/>
        <w:spacing w:after="120" w:line="276" w:lineRule="auto"/>
        <w:ind w:left="810"/>
        <w:rPr>
          <w:rFonts w:ascii="Arial" w:eastAsia="Wingdings-Regular" w:hAnsi="Arial" w:cs="Arial"/>
          <w:sz w:val="24"/>
          <w:szCs w:val="24"/>
        </w:rPr>
      </w:pPr>
      <w:r>
        <w:rPr>
          <w:rFonts w:ascii="Arial" w:eastAsia="Wingdings-Regular" w:hAnsi="Arial" w:cs="Arial"/>
          <w:sz w:val="24"/>
          <w:szCs w:val="24"/>
        </w:rPr>
        <w:t>N</w:t>
      </w:r>
      <w:r w:rsidR="00872F37" w:rsidRPr="00F673BF">
        <w:rPr>
          <w:rFonts w:ascii="Arial" w:eastAsia="Wingdings-Regular" w:hAnsi="Arial" w:cs="Arial"/>
          <w:sz w:val="24"/>
          <w:szCs w:val="24"/>
        </w:rPr>
        <w:t>ot be found to have engaged in any significant ethical transgressions.</w:t>
      </w:r>
    </w:p>
    <w:p w14:paraId="6993E969" w14:textId="77777777" w:rsidR="00872F37" w:rsidRPr="00F673BF" w:rsidRDefault="00872F37" w:rsidP="00872F37">
      <w:pPr>
        <w:rPr>
          <w:rFonts w:cs="Arial"/>
          <w:b/>
          <w:szCs w:val="24"/>
        </w:rPr>
      </w:pPr>
      <w:r w:rsidRPr="00F673BF">
        <w:rPr>
          <w:rFonts w:cs="Arial"/>
          <w:b/>
          <w:szCs w:val="24"/>
        </w:rPr>
        <w:t>Due Process for Intern Training Problems</w:t>
      </w:r>
    </w:p>
    <w:p w14:paraId="6A6E52F5" w14:textId="77777777" w:rsidR="00872F37" w:rsidRPr="00F673BF" w:rsidRDefault="00872F37" w:rsidP="00872F37">
      <w:pPr>
        <w:rPr>
          <w:rFonts w:cs="Arial"/>
          <w:szCs w:val="24"/>
        </w:rPr>
      </w:pPr>
      <w:r w:rsidRPr="00F673BF">
        <w:rPr>
          <w:rFonts w:cs="Arial"/>
          <w:szCs w:val="24"/>
        </w:rPr>
        <w:t>The training program at Jefferson Center is committed to maintaining a positive working environment.  Effective communication between an intern, supervisor and/or Training Director is essential to fostering a respectful and courteous environment.  It is the right and responsibility of the intern to report problems with training and/or supervision.</w:t>
      </w:r>
    </w:p>
    <w:p w14:paraId="7A4E86E8" w14:textId="77777777" w:rsidR="00F3039E" w:rsidRDefault="00F3039E" w:rsidP="00872F37">
      <w:pPr>
        <w:rPr>
          <w:rFonts w:cs="Arial"/>
          <w:szCs w:val="24"/>
        </w:rPr>
      </w:pPr>
    </w:p>
    <w:p w14:paraId="25717DD6" w14:textId="3CE09464" w:rsidR="00050EA4" w:rsidRPr="00F673BF" w:rsidRDefault="00872F37" w:rsidP="00872F37">
      <w:pPr>
        <w:rPr>
          <w:rFonts w:cs="Arial"/>
          <w:szCs w:val="24"/>
        </w:rPr>
      </w:pPr>
      <w:r w:rsidRPr="00F673BF">
        <w:rPr>
          <w:rFonts w:cs="Arial"/>
          <w:szCs w:val="24"/>
        </w:rPr>
        <w:t xml:space="preserve">The </w:t>
      </w:r>
      <w:r w:rsidR="00AD79D6">
        <w:rPr>
          <w:rFonts w:cs="Arial"/>
          <w:szCs w:val="24"/>
        </w:rPr>
        <w:t>Psychology Doctoral</w:t>
      </w:r>
      <w:r w:rsidRPr="00F673BF">
        <w:rPr>
          <w:rFonts w:cs="Arial"/>
          <w:szCs w:val="24"/>
        </w:rPr>
        <w:t xml:space="preserve"> </w:t>
      </w:r>
      <w:r w:rsidR="00E84213">
        <w:rPr>
          <w:rFonts w:cs="Arial"/>
          <w:szCs w:val="24"/>
        </w:rPr>
        <w:t>I</w:t>
      </w:r>
      <w:r w:rsidRPr="00F673BF">
        <w:rPr>
          <w:rFonts w:cs="Arial"/>
          <w:szCs w:val="24"/>
        </w:rPr>
        <w:t>nternship is a program of Jefferson Center and as such, psychology interns are expected to abide by all agency policies, regulations and guidelines governing organizational practices and individual conduct.  Interns are also expected to abide by the ethical standards and principles set forth by the American Psychological Association and Association of Psychology Postdoctoral and Internship Centers (APPIC).  Alleged intern misconduct or violation of</w:t>
      </w:r>
      <w:r w:rsidRPr="00F673BF">
        <w:rPr>
          <w:rFonts w:cs="Arial"/>
          <w:color w:val="FF0000"/>
          <w:szCs w:val="24"/>
        </w:rPr>
        <w:t xml:space="preserve"> </w:t>
      </w:r>
      <w:r w:rsidRPr="00F673BF">
        <w:rPr>
          <w:rFonts w:cs="Arial"/>
          <w:szCs w:val="24"/>
        </w:rPr>
        <w:t xml:space="preserve">organizational practices will come under the jurisdiction of the training program.  Interns are subject to </w:t>
      </w:r>
      <w:r w:rsidR="00C31C19" w:rsidRPr="00F673BF">
        <w:rPr>
          <w:rFonts w:cs="Arial"/>
          <w:szCs w:val="24"/>
        </w:rPr>
        <w:t xml:space="preserve">remediation </w:t>
      </w:r>
      <w:r w:rsidRPr="00F673BF">
        <w:rPr>
          <w:rFonts w:cs="Arial"/>
          <w:szCs w:val="24"/>
        </w:rPr>
        <w:t xml:space="preserve">and are protected by due process (please refer to Section 2: Policies and Procedures, </w:t>
      </w:r>
      <w:r w:rsidR="00AD79D6">
        <w:rPr>
          <w:rFonts w:cs="Arial"/>
          <w:szCs w:val="24"/>
        </w:rPr>
        <w:t>Psychology Doctoral</w:t>
      </w:r>
      <w:r w:rsidRPr="00F673BF">
        <w:rPr>
          <w:rFonts w:cs="Arial"/>
          <w:szCs w:val="24"/>
        </w:rPr>
        <w:t xml:space="preserve"> </w:t>
      </w:r>
      <w:r w:rsidR="0095744E" w:rsidRPr="00F673BF">
        <w:rPr>
          <w:rFonts w:cs="Arial"/>
          <w:szCs w:val="24"/>
        </w:rPr>
        <w:t>Intern</w:t>
      </w:r>
      <w:r w:rsidRPr="00F673BF">
        <w:rPr>
          <w:rFonts w:cs="Arial"/>
          <w:szCs w:val="24"/>
        </w:rPr>
        <w:t xml:space="preserve"> Manual).</w:t>
      </w:r>
    </w:p>
    <w:p w14:paraId="0DF545C0" w14:textId="77777777" w:rsidR="00050EA4" w:rsidRPr="00F673BF" w:rsidRDefault="00050EA4" w:rsidP="00872F37">
      <w:pPr>
        <w:rPr>
          <w:rFonts w:cs="Arial"/>
          <w:szCs w:val="24"/>
        </w:rPr>
      </w:pPr>
    </w:p>
    <w:p w14:paraId="15818369" w14:textId="77777777" w:rsidR="00872F37" w:rsidRPr="00F673BF" w:rsidRDefault="00872F37" w:rsidP="00872F37">
      <w:pPr>
        <w:rPr>
          <w:rFonts w:cs="Arial"/>
          <w:szCs w:val="24"/>
        </w:rPr>
      </w:pPr>
      <w:r w:rsidRPr="00F673BF">
        <w:rPr>
          <w:rFonts w:cs="Arial"/>
          <w:b/>
          <w:szCs w:val="24"/>
        </w:rPr>
        <w:t>Administration of the Internship</w:t>
      </w:r>
    </w:p>
    <w:p w14:paraId="249B1083" w14:textId="35DAADC1" w:rsidR="004A46DD" w:rsidRPr="00F673BF" w:rsidRDefault="004A46DD" w:rsidP="004A46DD">
      <w:pPr>
        <w:rPr>
          <w:rFonts w:cs="Arial"/>
          <w:szCs w:val="24"/>
        </w:rPr>
      </w:pPr>
      <w:r w:rsidRPr="00F673BF">
        <w:rPr>
          <w:rFonts w:cs="Arial"/>
          <w:szCs w:val="24"/>
        </w:rPr>
        <w:t xml:space="preserve">The Internship Training Director directs and organizes the organizational and administrative aspects of the training program and its resources, ensures the integrity and quality of the program, including the provision of quality care to clients.  The Training Director maintains the </w:t>
      </w:r>
      <w:proofErr w:type="gramStart"/>
      <w:r w:rsidRPr="00F673BF">
        <w:rPr>
          <w:rFonts w:cs="Arial"/>
          <w:szCs w:val="24"/>
        </w:rPr>
        <w:t>internships’</w:t>
      </w:r>
      <w:proofErr w:type="gramEnd"/>
      <w:r w:rsidRPr="00F673BF">
        <w:rPr>
          <w:rFonts w:cs="Arial"/>
          <w:szCs w:val="24"/>
        </w:rPr>
        <w:t xml:space="preserve"> documents, maintains interns’ training records; monitors and evaluates the training program’s goals and activities and</w:t>
      </w:r>
      <w:r w:rsidRPr="00F673BF">
        <w:rPr>
          <w:rFonts w:cs="Arial"/>
          <w:b/>
          <w:szCs w:val="24"/>
        </w:rPr>
        <w:t xml:space="preserve"> </w:t>
      </w:r>
      <w:r w:rsidRPr="00F673BF">
        <w:rPr>
          <w:rFonts w:cs="Arial"/>
          <w:szCs w:val="24"/>
        </w:rPr>
        <w:t xml:space="preserve">seeks to </w:t>
      </w:r>
      <w:r w:rsidRPr="00F673BF">
        <w:rPr>
          <w:rFonts w:cs="Arial"/>
          <w:szCs w:val="24"/>
        </w:rPr>
        <w:lastRenderedPageBreak/>
        <w:t xml:space="preserve">ensure that the training program consistently meets APPIC </w:t>
      </w:r>
      <w:r w:rsidR="001E4131">
        <w:rPr>
          <w:rFonts w:cs="Arial"/>
          <w:szCs w:val="24"/>
        </w:rPr>
        <w:t xml:space="preserve">and APA </w:t>
      </w:r>
      <w:r w:rsidRPr="00F673BF">
        <w:rPr>
          <w:rFonts w:cs="Arial"/>
          <w:szCs w:val="24"/>
        </w:rPr>
        <w:t xml:space="preserve">requirements.  The Training Director is responsible for the minutes of the quarterly meetings and facilitating program changes that are identified during mid-year and end of year evaluations.  </w:t>
      </w:r>
    </w:p>
    <w:p w14:paraId="6BD5425C" w14:textId="77777777" w:rsidR="004A46DD" w:rsidRPr="00F673BF" w:rsidRDefault="004A46DD" w:rsidP="004A46DD">
      <w:pPr>
        <w:rPr>
          <w:rFonts w:cs="Arial"/>
          <w:szCs w:val="24"/>
        </w:rPr>
      </w:pPr>
    </w:p>
    <w:p w14:paraId="6F5FBC47" w14:textId="56F79C18" w:rsidR="004A46DD" w:rsidRPr="00F673BF" w:rsidRDefault="004A46DD" w:rsidP="004A46DD">
      <w:pPr>
        <w:rPr>
          <w:rFonts w:cs="Arial"/>
          <w:szCs w:val="24"/>
        </w:rPr>
      </w:pPr>
      <w:r w:rsidRPr="00F673BF">
        <w:rPr>
          <w:rFonts w:cs="Arial"/>
          <w:szCs w:val="24"/>
        </w:rPr>
        <w:t xml:space="preserve">The </w:t>
      </w:r>
      <w:r w:rsidR="00AD79D6">
        <w:rPr>
          <w:rFonts w:cs="Arial"/>
          <w:szCs w:val="24"/>
        </w:rPr>
        <w:t>Psychology Doctoral</w:t>
      </w:r>
      <w:r w:rsidRPr="00F673BF">
        <w:rPr>
          <w:rFonts w:cs="Arial"/>
          <w:szCs w:val="24"/>
        </w:rPr>
        <w:t xml:space="preserve"> Internship Training Committee is comprised of the Training Director, primary supervisors, </w:t>
      </w:r>
      <w:r w:rsidR="00B0313F">
        <w:rPr>
          <w:rFonts w:cs="Arial"/>
          <w:szCs w:val="24"/>
        </w:rPr>
        <w:t xml:space="preserve">technical analyst, </w:t>
      </w:r>
      <w:r w:rsidRPr="00F673BF">
        <w:rPr>
          <w:rFonts w:cs="Arial"/>
          <w:szCs w:val="24"/>
        </w:rPr>
        <w:t xml:space="preserve">and adjunct supervisors.  The Training Committee meets </w:t>
      </w:r>
      <w:r w:rsidR="001E4131">
        <w:rPr>
          <w:rFonts w:cs="Arial"/>
          <w:szCs w:val="24"/>
        </w:rPr>
        <w:t>quarterly</w:t>
      </w:r>
      <w:r w:rsidRPr="00F673BF">
        <w:rPr>
          <w:rFonts w:cs="Arial"/>
          <w:szCs w:val="24"/>
        </w:rPr>
        <w:t xml:space="preserve"> for ongoing planning, quality improvement, and training needs of the interns.  The Training Committee also meets extensively in November, December, and January to screen new applicants, participate in interviews, ranking and the selection of the new internship class.  As committee members</w:t>
      </w:r>
      <w:r w:rsidR="000F2929">
        <w:rPr>
          <w:rFonts w:cs="Arial"/>
          <w:szCs w:val="24"/>
        </w:rPr>
        <w:t>,</w:t>
      </w:r>
      <w:r w:rsidRPr="00F673BF">
        <w:rPr>
          <w:rFonts w:cs="Arial"/>
          <w:szCs w:val="24"/>
        </w:rPr>
        <w:t xml:space="preserve"> they are responsible for provision of primary supervision (including clinical responsibility for </w:t>
      </w:r>
      <w:r w:rsidR="00716CBA" w:rsidRPr="00F673BF">
        <w:rPr>
          <w:rFonts w:cs="Arial"/>
          <w:szCs w:val="24"/>
        </w:rPr>
        <w:t>all</w:t>
      </w:r>
      <w:r w:rsidRPr="00F673BF">
        <w:rPr>
          <w:rFonts w:cs="Arial"/>
          <w:szCs w:val="24"/>
        </w:rPr>
        <w:t xml:space="preserve"> the interns’ clinical work and cases), and for the operation of the training program, including the didactic training seminars. </w:t>
      </w:r>
    </w:p>
    <w:p w14:paraId="46C6EF8C" w14:textId="77777777" w:rsidR="00A12A84" w:rsidRPr="00F673BF" w:rsidRDefault="00A12A84" w:rsidP="00872F37">
      <w:pPr>
        <w:rPr>
          <w:rFonts w:cs="Arial"/>
          <w:szCs w:val="24"/>
        </w:rPr>
      </w:pPr>
    </w:p>
    <w:p w14:paraId="58E09C29" w14:textId="77777777" w:rsidR="00872F37" w:rsidRPr="00F673BF" w:rsidRDefault="00872F37" w:rsidP="00872F37">
      <w:pPr>
        <w:rPr>
          <w:rFonts w:cs="Arial"/>
          <w:b/>
          <w:szCs w:val="24"/>
        </w:rPr>
      </w:pPr>
      <w:r w:rsidRPr="00F673BF">
        <w:rPr>
          <w:rFonts w:cs="Arial"/>
          <w:b/>
          <w:szCs w:val="24"/>
        </w:rPr>
        <w:t>Stipend &amp; Benefit</w:t>
      </w:r>
    </w:p>
    <w:p w14:paraId="3BD3A39E" w14:textId="753689EE" w:rsidR="00872F37" w:rsidRPr="00F673BF" w:rsidRDefault="00872F37" w:rsidP="00872F37">
      <w:pPr>
        <w:rPr>
          <w:rFonts w:cs="Arial"/>
          <w:szCs w:val="24"/>
        </w:rPr>
      </w:pPr>
      <w:r w:rsidRPr="00F673BF">
        <w:rPr>
          <w:rFonts w:cs="Arial"/>
          <w:szCs w:val="24"/>
        </w:rPr>
        <w:t xml:space="preserve">Jefferson </w:t>
      </w:r>
      <w:r w:rsidR="00020700" w:rsidRPr="00F673BF">
        <w:rPr>
          <w:rFonts w:cs="Arial"/>
          <w:szCs w:val="24"/>
        </w:rPr>
        <w:t>Center currently</w:t>
      </w:r>
      <w:r w:rsidRPr="00F673BF">
        <w:rPr>
          <w:rFonts w:cs="Arial"/>
          <w:szCs w:val="24"/>
        </w:rPr>
        <w:t xml:space="preserve"> has two </w:t>
      </w:r>
      <w:r w:rsidR="00256B71">
        <w:rPr>
          <w:rFonts w:cs="Arial"/>
          <w:szCs w:val="24"/>
        </w:rPr>
        <w:t>psychology doctoral</w:t>
      </w:r>
      <w:r w:rsidRPr="00F673BF">
        <w:rPr>
          <w:rFonts w:cs="Arial"/>
          <w:szCs w:val="24"/>
        </w:rPr>
        <w:t xml:space="preserve"> internship positions budgeted.  The current s</w:t>
      </w:r>
      <w:r w:rsidR="00216971" w:rsidRPr="00F673BF">
        <w:rPr>
          <w:rFonts w:cs="Arial"/>
          <w:szCs w:val="24"/>
        </w:rPr>
        <w:t>tipend for the internship is $</w:t>
      </w:r>
      <w:r w:rsidR="0066571D">
        <w:rPr>
          <w:rFonts w:cs="Arial"/>
          <w:szCs w:val="24"/>
        </w:rPr>
        <w:t>4</w:t>
      </w:r>
      <w:r w:rsidR="00713C27">
        <w:rPr>
          <w:rFonts w:cs="Arial"/>
          <w:szCs w:val="24"/>
        </w:rPr>
        <w:t>9</w:t>
      </w:r>
      <w:r w:rsidRPr="00F673BF">
        <w:rPr>
          <w:rFonts w:cs="Arial"/>
          <w:szCs w:val="24"/>
        </w:rPr>
        <w:t>,</w:t>
      </w:r>
      <w:r w:rsidR="00713C27">
        <w:rPr>
          <w:rFonts w:cs="Arial"/>
          <w:szCs w:val="24"/>
        </w:rPr>
        <w:t>5</w:t>
      </w:r>
      <w:r w:rsidRPr="00F673BF">
        <w:rPr>
          <w:rFonts w:cs="Arial"/>
          <w:szCs w:val="24"/>
        </w:rPr>
        <w:t>00.  Psychology interns receive a full benefit package, including the Center’s contributions toward health and dental insurance, a medical and dependent care flexible spending plan, life insurance, professional liability insurance, short and long-term disability insurance, an EAP program, </w:t>
      </w:r>
      <w:r w:rsidR="00484577">
        <w:rPr>
          <w:rFonts w:cs="Arial"/>
          <w:szCs w:val="24"/>
        </w:rPr>
        <w:t>20</w:t>
      </w:r>
      <w:r w:rsidRPr="00F673BF">
        <w:rPr>
          <w:rFonts w:cs="Arial"/>
          <w:szCs w:val="24"/>
        </w:rPr>
        <w:t xml:space="preserve"> days of Personal Annual Leave (PAL)</w:t>
      </w:r>
      <w:r w:rsidR="00FE716F" w:rsidRPr="00F673BF">
        <w:rPr>
          <w:rFonts w:cs="Arial"/>
          <w:szCs w:val="24"/>
        </w:rPr>
        <w:t xml:space="preserve"> for vacat</w:t>
      </w:r>
      <w:r w:rsidR="00924A94" w:rsidRPr="00F673BF">
        <w:rPr>
          <w:rFonts w:cs="Arial"/>
          <w:szCs w:val="24"/>
        </w:rPr>
        <w:t>ion, personal, or sick leave,</w:t>
      </w:r>
      <w:r w:rsidR="00FE716F" w:rsidRPr="00F673BF">
        <w:rPr>
          <w:rFonts w:cs="Arial"/>
          <w:szCs w:val="24"/>
        </w:rPr>
        <w:t xml:space="preserve"> </w:t>
      </w:r>
      <w:r w:rsidR="009E1106">
        <w:rPr>
          <w:rFonts w:cs="Arial"/>
          <w:szCs w:val="24"/>
        </w:rPr>
        <w:t>5</w:t>
      </w:r>
      <w:r w:rsidRPr="00F673BF">
        <w:rPr>
          <w:rFonts w:cs="Arial"/>
          <w:szCs w:val="24"/>
        </w:rPr>
        <w:t xml:space="preserve"> </w:t>
      </w:r>
      <w:r w:rsidR="00484577">
        <w:rPr>
          <w:rFonts w:cs="Arial"/>
          <w:szCs w:val="24"/>
        </w:rPr>
        <w:t xml:space="preserve">floating </w:t>
      </w:r>
      <w:r w:rsidRPr="00F673BF">
        <w:rPr>
          <w:rFonts w:cs="Arial"/>
          <w:szCs w:val="24"/>
        </w:rPr>
        <w:t>holidays (holidays when the Center is open and the individual may take that day or a subsequent day off in order to respect diversity of cultur</w:t>
      </w:r>
      <w:r w:rsidR="00955FCE">
        <w:rPr>
          <w:rFonts w:cs="Arial"/>
          <w:szCs w:val="24"/>
        </w:rPr>
        <w:t>al/religious practice), and 8.5</w:t>
      </w:r>
      <w:r w:rsidRPr="00F673BF">
        <w:rPr>
          <w:rFonts w:cs="Arial"/>
          <w:szCs w:val="24"/>
        </w:rPr>
        <w:t xml:space="preserve"> holidays when the Center is closed. </w:t>
      </w:r>
      <w:r w:rsidR="00E309B3" w:rsidRPr="00F673BF">
        <w:rPr>
          <w:rFonts w:cs="Arial"/>
          <w:szCs w:val="24"/>
        </w:rPr>
        <w:t xml:space="preserve"> </w:t>
      </w:r>
    </w:p>
    <w:p w14:paraId="4138AC41" w14:textId="77777777" w:rsidR="00BB1D63" w:rsidRPr="00F673BF" w:rsidRDefault="00BB1D63" w:rsidP="00BB1D63">
      <w:pPr>
        <w:widowControl/>
        <w:autoSpaceDE w:val="0"/>
        <w:autoSpaceDN w:val="0"/>
        <w:adjustRightInd w:val="0"/>
        <w:rPr>
          <w:rFonts w:eastAsiaTheme="minorHAnsi" w:cs="Arial"/>
          <w:color w:val="000000"/>
          <w:szCs w:val="24"/>
        </w:rPr>
      </w:pPr>
    </w:p>
    <w:p w14:paraId="36351ADF" w14:textId="77777777" w:rsidR="00BB1D63" w:rsidRPr="00F673BF" w:rsidRDefault="00BB1D63" w:rsidP="00BB1D63">
      <w:pPr>
        <w:rPr>
          <w:rFonts w:eastAsiaTheme="minorHAnsi" w:cs="Arial"/>
          <w:b/>
          <w:color w:val="000000"/>
          <w:szCs w:val="24"/>
        </w:rPr>
      </w:pPr>
      <w:r w:rsidRPr="00F673BF">
        <w:rPr>
          <w:rFonts w:eastAsiaTheme="minorHAnsi" w:cs="Arial"/>
          <w:b/>
          <w:color w:val="000000"/>
          <w:szCs w:val="24"/>
        </w:rPr>
        <w:t xml:space="preserve">Bilingual Salary Differential </w:t>
      </w:r>
    </w:p>
    <w:p w14:paraId="2E54AE03" w14:textId="658F39A3" w:rsidR="004040C8" w:rsidRDefault="00D00EED" w:rsidP="00F673BF">
      <w:pPr>
        <w:rPr>
          <w:rFonts w:cs="Arial"/>
          <w:color w:val="000000"/>
          <w:szCs w:val="24"/>
        </w:rPr>
      </w:pPr>
      <w:r w:rsidRPr="00F673BF">
        <w:rPr>
          <w:rFonts w:cs="Arial"/>
          <w:color w:val="000000"/>
          <w:szCs w:val="24"/>
        </w:rPr>
        <w:t xml:space="preserve">For interns who are bilingual and bicultural and doing a rotation with </w:t>
      </w:r>
      <w:r w:rsidR="006F31FD">
        <w:rPr>
          <w:rFonts w:cs="Arial"/>
          <w:color w:val="000000"/>
          <w:szCs w:val="24"/>
        </w:rPr>
        <w:t>Spanish speaking clients</w:t>
      </w:r>
      <w:r w:rsidRPr="00F673BF">
        <w:rPr>
          <w:rFonts w:cs="Arial"/>
          <w:color w:val="000000"/>
          <w:szCs w:val="24"/>
        </w:rPr>
        <w:t xml:space="preserve">, there is a bilingual salary differential of 10%. The incentive is part of a broader framework by which Jefferson Center seeks to attract and retain employees who possess skills critical to serving diverse consumer communities with responsive, respectful and effective care focused on eliminating disparities related to access, retention, and outcomes </w:t>
      </w:r>
      <w:r w:rsidR="006B5543" w:rsidRPr="00F673BF">
        <w:rPr>
          <w:rFonts w:cs="Arial"/>
          <w:color w:val="000000"/>
          <w:szCs w:val="24"/>
        </w:rPr>
        <w:t>for marginalized</w:t>
      </w:r>
      <w:r w:rsidRPr="00F673BF">
        <w:rPr>
          <w:rFonts w:cs="Arial"/>
          <w:color w:val="000000"/>
          <w:szCs w:val="24"/>
        </w:rPr>
        <w:t xml:space="preserve"> and/or non-English speaking communities.</w:t>
      </w:r>
    </w:p>
    <w:p w14:paraId="2E5936F0" w14:textId="77777777" w:rsidR="004040C8" w:rsidRDefault="004040C8">
      <w:pPr>
        <w:widowControl/>
        <w:spacing w:after="200" w:line="276" w:lineRule="auto"/>
        <w:rPr>
          <w:rFonts w:cs="Arial"/>
          <w:color w:val="000000"/>
          <w:szCs w:val="24"/>
        </w:rPr>
      </w:pPr>
      <w:r>
        <w:rPr>
          <w:rFonts w:cs="Arial"/>
          <w:color w:val="000000"/>
          <w:szCs w:val="24"/>
        </w:rPr>
        <w:br w:type="page"/>
      </w:r>
    </w:p>
    <w:p w14:paraId="08383180" w14:textId="77777777" w:rsidR="00E309B3" w:rsidRDefault="00E309B3" w:rsidP="00F673BF">
      <w:pPr>
        <w:rPr>
          <w:rFonts w:cs="Arial"/>
          <w:color w:val="000000"/>
          <w:szCs w:val="24"/>
        </w:rPr>
      </w:pPr>
    </w:p>
    <w:p w14:paraId="1B8840F1" w14:textId="77777777" w:rsidR="00F673BF" w:rsidRPr="00F673BF" w:rsidRDefault="00F673BF" w:rsidP="00F673BF">
      <w:pPr>
        <w:rPr>
          <w:rFonts w:cs="Arial"/>
          <w:color w:val="000000"/>
          <w:szCs w:val="24"/>
        </w:rPr>
      </w:pPr>
    </w:p>
    <w:tbl>
      <w:tblPr>
        <w:tblW w:w="14071" w:type="dxa"/>
        <w:tblLook w:val="04A0" w:firstRow="1" w:lastRow="0" w:firstColumn="1" w:lastColumn="0" w:noHBand="0" w:noVBand="1"/>
      </w:tblPr>
      <w:tblGrid>
        <w:gridCol w:w="9540"/>
        <w:gridCol w:w="1010"/>
        <w:gridCol w:w="503"/>
        <w:gridCol w:w="503"/>
        <w:gridCol w:w="503"/>
        <w:gridCol w:w="503"/>
        <w:gridCol w:w="503"/>
        <w:gridCol w:w="503"/>
        <w:gridCol w:w="503"/>
      </w:tblGrid>
      <w:tr w:rsidR="00020E22" w:rsidRPr="00F673BF" w14:paraId="332C12A3" w14:textId="77777777" w:rsidTr="727BED79">
        <w:trPr>
          <w:trHeight w:val="375"/>
        </w:trPr>
        <w:tc>
          <w:tcPr>
            <w:tcW w:w="14071" w:type="dxa"/>
            <w:gridSpan w:val="9"/>
            <w:tcBorders>
              <w:top w:val="nil"/>
              <w:left w:val="nil"/>
              <w:bottom w:val="nil"/>
              <w:right w:val="nil"/>
            </w:tcBorders>
            <w:shd w:val="clear" w:color="auto" w:fill="FFFFFF" w:themeFill="background1"/>
            <w:noWrap/>
            <w:vAlign w:val="center"/>
            <w:hideMark/>
          </w:tcPr>
          <w:p w14:paraId="553025EF" w14:textId="77777777" w:rsidR="00020E22" w:rsidRPr="00F673BF" w:rsidRDefault="00020E22" w:rsidP="00D00EED">
            <w:pPr>
              <w:rPr>
                <w:rFonts w:cs="Arial"/>
                <w:b/>
                <w:bCs/>
                <w:szCs w:val="24"/>
              </w:rPr>
            </w:pPr>
            <w:r w:rsidRPr="00F673BF">
              <w:rPr>
                <w:rFonts w:cs="Arial"/>
                <w:b/>
                <w:bCs/>
                <w:szCs w:val="24"/>
              </w:rPr>
              <w:t>Internship Program Admissions</w:t>
            </w:r>
          </w:p>
        </w:tc>
      </w:tr>
      <w:tr w:rsidR="00020E22" w:rsidRPr="00F673BF" w14:paraId="79C836B7" w14:textId="77777777" w:rsidTr="727BED79">
        <w:trPr>
          <w:trHeight w:val="390"/>
        </w:trPr>
        <w:tc>
          <w:tcPr>
            <w:tcW w:w="9540" w:type="dxa"/>
            <w:tcBorders>
              <w:top w:val="nil"/>
              <w:left w:val="nil"/>
              <w:bottom w:val="single" w:sz="8" w:space="0" w:color="auto"/>
              <w:right w:val="nil"/>
            </w:tcBorders>
            <w:shd w:val="clear" w:color="auto" w:fill="FFFFFF" w:themeFill="background1"/>
            <w:noWrap/>
            <w:vAlign w:val="center"/>
            <w:hideMark/>
          </w:tcPr>
          <w:p w14:paraId="3CD3BA0D" w14:textId="6CD82936" w:rsidR="00020E22" w:rsidRPr="00F673BF" w:rsidRDefault="00020E22" w:rsidP="00D00EED">
            <w:pPr>
              <w:rPr>
                <w:rFonts w:cs="Arial"/>
                <w:b/>
                <w:bCs/>
                <w:szCs w:val="24"/>
              </w:rPr>
            </w:pPr>
            <w:r w:rsidRPr="00F673BF">
              <w:rPr>
                <w:rFonts w:cs="Arial"/>
                <w:b/>
                <w:bCs/>
                <w:szCs w:val="24"/>
              </w:rPr>
              <w:t>Date Prog</w:t>
            </w:r>
            <w:r w:rsidR="00F040C3" w:rsidRPr="00F673BF">
              <w:rPr>
                <w:rFonts w:cs="Arial"/>
                <w:b/>
                <w:bCs/>
                <w:szCs w:val="24"/>
              </w:rPr>
              <w:t>ram Tables are updated</w:t>
            </w:r>
            <w:r w:rsidR="0064283A">
              <w:rPr>
                <w:rFonts w:cs="Arial"/>
                <w:b/>
                <w:bCs/>
                <w:szCs w:val="24"/>
              </w:rPr>
              <w:t xml:space="preserve">: </w:t>
            </w:r>
            <w:r w:rsidR="009B3C66">
              <w:rPr>
                <w:rFonts w:cs="Arial"/>
                <w:b/>
                <w:bCs/>
                <w:szCs w:val="24"/>
              </w:rPr>
              <w:t>09/02/2025</w:t>
            </w:r>
          </w:p>
          <w:p w14:paraId="21955F77" w14:textId="77777777" w:rsidR="00020E22" w:rsidRPr="00F673BF" w:rsidRDefault="00020E22" w:rsidP="00D00EED">
            <w:pPr>
              <w:rPr>
                <w:rFonts w:cs="Arial"/>
                <w:b/>
                <w:bCs/>
                <w:szCs w:val="24"/>
              </w:rPr>
            </w:pPr>
          </w:p>
        </w:tc>
        <w:tc>
          <w:tcPr>
            <w:tcW w:w="1010" w:type="dxa"/>
            <w:shd w:val="clear" w:color="auto" w:fill="FFFFFF" w:themeFill="background1"/>
            <w:noWrap/>
            <w:vAlign w:val="center"/>
            <w:hideMark/>
          </w:tcPr>
          <w:p w14:paraId="7A7C0A6E" w14:textId="77777777" w:rsidR="00020E22" w:rsidRPr="00F673BF" w:rsidRDefault="00020E22" w:rsidP="00D00EED">
            <w:pPr>
              <w:rPr>
                <w:rFonts w:cs="Arial"/>
                <w:b/>
                <w:bCs/>
                <w:szCs w:val="24"/>
              </w:rPr>
            </w:pPr>
            <w:r w:rsidRPr="00F673BF">
              <w:rPr>
                <w:rFonts w:cs="Arial"/>
                <w:b/>
                <w:bCs/>
                <w:szCs w:val="24"/>
              </w:rPr>
              <w:t> </w:t>
            </w:r>
          </w:p>
        </w:tc>
        <w:tc>
          <w:tcPr>
            <w:tcW w:w="503" w:type="dxa"/>
            <w:shd w:val="clear" w:color="auto" w:fill="FFFFFF" w:themeFill="background1"/>
            <w:noWrap/>
            <w:vAlign w:val="center"/>
            <w:hideMark/>
          </w:tcPr>
          <w:p w14:paraId="03A912A1" w14:textId="77777777" w:rsidR="00020E22" w:rsidRPr="00F673BF" w:rsidRDefault="00020E22" w:rsidP="00D00EED">
            <w:pPr>
              <w:rPr>
                <w:rFonts w:cs="Arial"/>
                <w:b/>
                <w:bCs/>
                <w:szCs w:val="24"/>
              </w:rPr>
            </w:pPr>
            <w:r w:rsidRPr="00F673BF">
              <w:rPr>
                <w:rFonts w:cs="Arial"/>
                <w:b/>
                <w:bCs/>
                <w:szCs w:val="24"/>
              </w:rPr>
              <w:t> </w:t>
            </w:r>
          </w:p>
        </w:tc>
        <w:tc>
          <w:tcPr>
            <w:tcW w:w="503" w:type="dxa"/>
            <w:shd w:val="clear" w:color="auto" w:fill="FFFFFF" w:themeFill="background1"/>
            <w:noWrap/>
            <w:vAlign w:val="center"/>
            <w:hideMark/>
          </w:tcPr>
          <w:p w14:paraId="083C56ED" w14:textId="77777777" w:rsidR="00020E22" w:rsidRPr="00F673BF" w:rsidRDefault="00020E22" w:rsidP="00D00EED">
            <w:pPr>
              <w:rPr>
                <w:rFonts w:cs="Arial"/>
                <w:b/>
                <w:bCs/>
                <w:szCs w:val="24"/>
              </w:rPr>
            </w:pPr>
            <w:r w:rsidRPr="00F673BF">
              <w:rPr>
                <w:rFonts w:cs="Arial"/>
                <w:b/>
                <w:bCs/>
                <w:szCs w:val="24"/>
              </w:rPr>
              <w:t> </w:t>
            </w:r>
          </w:p>
        </w:tc>
        <w:tc>
          <w:tcPr>
            <w:tcW w:w="503" w:type="dxa"/>
            <w:shd w:val="clear" w:color="auto" w:fill="FFFFFF" w:themeFill="background1"/>
            <w:noWrap/>
            <w:vAlign w:val="center"/>
            <w:hideMark/>
          </w:tcPr>
          <w:p w14:paraId="0DDF6A90" w14:textId="77777777" w:rsidR="00020E22" w:rsidRPr="00F673BF" w:rsidRDefault="00020E22" w:rsidP="00D00EED">
            <w:pPr>
              <w:rPr>
                <w:rFonts w:cs="Arial"/>
                <w:b/>
                <w:bCs/>
                <w:szCs w:val="24"/>
              </w:rPr>
            </w:pPr>
            <w:r w:rsidRPr="00F673BF">
              <w:rPr>
                <w:rFonts w:cs="Arial"/>
                <w:b/>
                <w:bCs/>
                <w:szCs w:val="24"/>
              </w:rPr>
              <w:t> </w:t>
            </w:r>
          </w:p>
        </w:tc>
        <w:tc>
          <w:tcPr>
            <w:tcW w:w="503" w:type="dxa"/>
            <w:shd w:val="clear" w:color="auto" w:fill="FFFFFF" w:themeFill="background1"/>
            <w:noWrap/>
            <w:vAlign w:val="center"/>
            <w:hideMark/>
          </w:tcPr>
          <w:p w14:paraId="4F07CD16" w14:textId="77777777" w:rsidR="00020E22" w:rsidRPr="00F673BF" w:rsidRDefault="00020E22" w:rsidP="00D00EED">
            <w:pPr>
              <w:rPr>
                <w:rFonts w:cs="Arial"/>
                <w:b/>
                <w:bCs/>
                <w:szCs w:val="24"/>
              </w:rPr>
            </w:pPr>
            <w:r w:rsidRPr="00F673BF">
              <w:rPr>
                <w:rFonts w:cs="Arial"/>
                <w:b/>
                <w:bCs/>
                <w:szCs w:val="24"/>
              </w:rPr>
              <w:t> </w:t>
            </w:r>
          </w:p>
        </w:tc>
        <w:tc>
          <w:tcPr>
            <w:tcW w:w="503" w:type="dxa"/>
            <w:shd w:val="clear" w:color="auto" w:fill="FFFFFF" w:themeFill="background1"/>
            <w:noWrap/>
            <w:vAlign w:val="center"/>
            <w:hideMark/>
          </w:tcPr>
          <w:p w14:paraId="7953965C" w14:textId="77777777" w:rsidR="00020E22" w:rsidRPr="00F673BF" w:rsidRDefault="00020E22" w:rsidP="00D00EED">
            <w:pPr>
              <w:rPr>
                <w:rFonts w:cs="Arial"/>
                <w:b/>
                <w:bCs/>
                <w:szCs w:val="24"/>
              </w:rPr>
            </w:pPr>
            <w:r w:rsidRPr="00F673BF">
              <w:rPr>
                <w:rFonts w:cs="Arial"/>
                <w:b/>
                <w:bCs/>
                <w:szCs w:val="24"/>
              </w:rPr>
              <w:t> </w:t>
            </w:r>
          </w:p>
        </w:tc>
        <w:tc>
          <w:tcPr>
            <w:tcW w:w="503" w:type="dxa"/>
            <w:shd w:val="clear" w:color="auto" w:fill="FFFFFF" w:themeFill="background1"/>
            <w:noWrap/>
            <w:vAlign w:val="center"/>
            <w:hideMark/>
          </w:tcPr>
          <w:p w14:paraId="16BC51AB" w14:textId="77777777" w:rsidR="00020E22" w:rsidRPr="00F673BF" w:rsidRDefault="00020E22" w:rsidP="00D00EED">
            <w:pPr>
              <w:rPr>
                <w:rFonts w:cs="Arial"/>
                <w:b/>
                <w:bCs/>
                <w:szCs w:val="24"/>
              </w:rPr>
            </w:pPr>
            <w:r w:rsidRPr="00F673BF">
              <w:rPr>
                <w:rFonts w:cs="Arial"/>
                <w:b/>
                <w:bCs/>
                <w:szCs w:val="24"/>
              </w:rPr>
              <w:t> </w:t>
            </w:r>
          </w:p>
        </w:tc>
        <w:tc>
          <w:tcPr>
            <w:tcW w:w="503" w:type="dxa"/>
            <w:shd w:val="clear" w:color="auto" w:fill="FFFFFF" w:themeFill="background1"/>
            <w:noWrap/>
            <w:vAlign w:val="center"/>
            <w:hideMark/>
          </w:tcPr>
          <w:p w14:paraId="5195C58B" w14:textId="77777777" w:rsidR="00020E22" w:rsidRPr="00F673BF" w:rsidRDefault="00020E22" w:rsidP="00D00EED">
            <w:pPr>
              <w:rPr>
                <w:rFonts w:cs="Arial"/>
                <w:b/>
                <w:bCs/>
                <w:szCs w:val="24"/>
              </w:rPr>
            </w:pPr>
            <w:r w:rsidRPr="00F673BF">
              <w:rPr>
                <w:rFonts w:cs="Arial"/>
                <w:b/>
                <w:bCs/>
                <w:szCs w:val="24"/>
              </w:rPr>
              <w:t> </w:t>
            </w:r>
          </w:p>
        </w:tc>
      </w:tr>
      <w:tr w:rsidR="00020E22" w:rsidRPr="00F673BF" w14:paraId="722163AB" w14:textId="77777777" w:rsidTr="727BED79">
        <w:trPr>
          <w:trHeight w:val="945"/>
        </w:trPr>
        <w:tc>
          <w:tcPr>
            <w:tcW w:w="9540" w:type="dxa"/>
            <w:tcBorders>
              <w:top w:val="single" w:sz="8" w:space="0" w:color="auto"/>
              <w:left w:val="single" w:sz="8" w:space="0" w:color="auto"/>
              <w:bottom w:val="single" w:sz="8" w:space="0" w:color="000000" w:themeColor="text1"/>
              <w:right w:val="single" w:sz="8" w:space="0" w:color="000000" w:themeColor="text1"/>
            </w:tcBorders>
            <w:hideMark/>
          </w:tcPr>
          <w:p w14:paraId="10E806CA" w14:textId="5196805D" w:rsidR="00020E22" w:rsidRPr="00F673BF" w:rsidRDefault="00020E22" w:rsidP="00D00EED">
            <w:pPr>
              <w:rPr>
                <w:rFonts w:cs="Arial"/>
                <w:szCs w:val="24"/>
              </w:rPr>
            </w:pPr>
            <w:r w:rsidRPr="00F673BF">
              <w:rPr>
                <w:rFonts w:cs="Arial"/>
                <w:szCs w:val="24"/>
              </w:rPr>
              <w:t xml:space="preserve">Jefferson Center and its Psychology </w:t>
            </w:r>
            <w:r w:rsidR="004B5F89">
              <w:rPr>
                <w:rFonts w:cs="Arial"/>
                <w:szCs w:val="24"/>
              </w:rPr>
              <w:t>Doctoral</w:t>
            </w:r>
            <w:r w:rsidR="001622F5">
              <w:rPr>
                <w:rFonts w:cs="Arial"/>
                <w:szCs w:val="24"/>
              </w:rPr>
              <w:t xml:space="preserve"> </w:t>
            </w:r>
            <w:r w:rsidRPr="00F673BF">
              <w:rPr>
                <w:rFonts w:cs="Arial"/>
                <w:szCs w:val="24"/>
              </w:rPr>
              <w:t>Internship Program are committed to the recruitment of culturally and ethnically diverse interns.  We encourage inquiries and applications from all qualified individuals.</w:t>
            </w:r>
          </w:p>
          <w:p w14:paraId="3059340C" w14:textId="77777777" w:rsidR="00F9642A" w:rsidRPr="00F673BF" w:rsidRDefault="00F9642A" w:rsidP="00D00EED">
            <w:pPr>
              <w:rPr>
                <w:rFonts w:cs="Arial"/>
                <w:szCs w:val="24"/>
              </w:rPr>
            </w:pPr>
          </w:p>
          <w:p w14:paraId="692E80D5" w14:textId="091E1A4E" w:rsidR="00020E22" w:rsidRPr="00F673BF" w:rsidRDefault="00020E22" w:rsidP="00D00EED">
            <w:pPr>
              <w:contextualSpacing/>
              <w:rPr>
                <w:rFonts w:cs="Arial"/>
                <w:szCs w:val="24"/>
                <w:lang w:val="en"/>
              </w:rPr>
            </w:pPr>
            <w:r w:rsidRPr="00F673BF">
              <w:rPr>
                <w:rFonts w:cs="Arial"/>
                <w:szCs w:val="24"/>
              </w:rPr>
              <w:t xml:space="preserve">Completed applications are to be received no later than </w:t>
            </w:r>
            <w:r w:rsidR="009F037C">
              <w:rPr>
                <w:rFonts w:cs="Arial"/>
                <w:b/>
                <w:szCs w:val="24"/>
              </w:rPr>
              <w:t xml:space="preserve">November 5, </w:t>
            </w:r>
            <w:proofErr w:type="gramStart"/>
            <w:r w:rsidR="009F037C">
              <w:rPr>
                <w:rFonts w:cs="Arial"/>
                <w:b/>
                <w:szCs w:val="24"/>
              </w:rPr>
              <w:t>2025</w:t>
            </w:r>
            <w:proofErr w:type="gramEnd"/>
            <w:r w:rsidR="00AD467D" w:rsidRPr="00F673BF">
              <w:rPr>
                <w:rFonts w:cs="Arial"/>
                <w:b/>
                <w:szCs w:val="24"/>
              </w:rPr>
              <w:t xml:space="preserve"> </w:t>
            </w:r>
            <w:r w:rsidRPr="00F673BF">
              <w:rPr>
                <w:rFonts w:cs="Arial"/>
                <w:szCs w:val="24"/>
              </w:rPr>
              <w:t>and are expected to meet the following requirements:</w:t>
            </w:r>
          </w:p>
          <w:p w14:paraId="1B9CC778" w14:textId="77777777" w:rsidR="009F037C" w:rsidRPr="009F037C" w:rsidRDefault="009F037C" w:rsidP="009F037C">
            <w:pPr>
              <w:widowControl/>
              <w:numPr>
                <w:ilvl w:val="0"/>
                <w:numId w:val="2"/>
              </w:numPr>
              <w:autoSpaceDE w:val="0"/>
              <w:autoSpaceDN w:val="0"/>
              <w:adjustRightInd w:val="0"/>
              <w:spacing w:after="160" w:line="278"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 xml:space="preserve">Doctoral student in an APA-accredited Clinical or Counseling Psychology program or in a re-specialization training program in Clinical or Counseling Psychology within an APA-accredited program </w:t>
            </w:r>
          </w:p>
          <w:p w14:paraId="689CFD24" w14:textId="77777777" w:rsidR="009F037C" w:rsidRPr="009F037C" w:rsidRDefault="009F037C" w:rsidP="009F037C">
            <w:pPr>
              <w:widowControl/>
              <w:numPr>
                <w:ilvl w:val="0"/>
                <w:numId w:val="2"/>
              </w:numPr>
              <w:autoSpaceDE w:val="0"/>
              <w:autoSpaceDN w:val="0"/>
              <w:adjustRightInd w:val="0"/>
              <w:spacing w:after="160" w:line="278"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 xml:space="preserve">Approval </w:t>
            </w:r>
            <w:proofErr w:type="gramStart"/>
            <w:r w:rsidRPr="009F037C">
              <w:rPr>
                <w:rFonts w:ascii="Aptos" w:eastAsia="Aptos" w:hAnsi="Aptos" w:cs="Arial"/>
                <w:kern w:val="2"/>
                <w:szCs w:val="24"/>
                <w14:ligatures w14:val="standardContextual"/>
              </w:rPr>
              <w:t>for</w:t>
            </w:r>
            <w:proofErr w:type="gramEnd"/>
            <w:r w:rsidRPr="009F037C">
              <w:rPr>
                <w:rFonts w:ascii="Aptos" w:eastAsia="Aptos" w:hAnsi="Aptos" w:cs="Arial"/>
                <w:kern w:val="2"/>
                <w:szCs w:val="24"/>
                <w14:ligatures w14:val="standardContextual"/>
              </w:rPr>
              <w:t xml:space="preserve"> internship status by graduate program Training Director</w:t>
            </w:r>
          </w:p>
          <w:p w14:paraId="69A830E8" w14:textId="77777777" w:rsidR="009F037C" w:rsidRPr="009F037C" w:rsidRDefault="009F037C" w:rsidP="009F037C">
            <w:pPr>
              <w:widowControl/>
              <w:numPr>
                <w:ilvl w:val="0"/>
                <w:numId w:val="2"/>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Academic coursework completed by the end of the academic year preceding the start of internship</w:t>
            </w:r>
          </w:p>
          <w:p w14:paraId="74692485" w14:textId="77777777" w:rsidR="009F037C" w:rsidRPr="009F037C" w:rsidRDefault="009F037C" w:rsidP="009F037C">
            <w:pPr>
              <w:widowControl/>
              <w:numPr>
                <w:ilvl w:val="0"/>
                <w:numId w:val="2"/>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Cumulative GPA of 3.4 or greater</w:t>
            </w:r>
          </w:p>
          <w:p w14:paraId="00AB0645" w14:textId="77777777" w:rsidR="009F037C" w:rsidRPr="009F037C" w:rsidRDefault="009F037C" w:rsidP="009F037C">
            <w:pPr>
              <w:widowControl/>
              <w:numPr>
                <w:ilvl w:val="0"/>
                <w:numId w:val="2"/>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Completion of 4 integrated psychological reports (25 direct contact hours), including objective and cognitive assessments:</w:t>
            </w:r>
          </w:p>
          <w:p w14:paraId="3C1C3399" w14:textId="77777777" w:rsidR="009F037C" w:rsidRPr="009F037C" w:rsidRDefault="009F037C" w:rsidP="009F037C">
            <w:pPr>
              <w:widowControl/>
              <w:numPr>
                <w:ilvl w:val="2"/>
                <w:numId w:val="2"/>
              </w:numPr>
              <w:spacing w:after="160" w:line="276" w:lineRule="auto"/>
              <w:ind w:left="1308"/>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minimum of 1 WISC or WAIS administered</w:t>
            </w:r>
          </w:p>
          <w:p w14:paraId="20F446B5" w14:textId="77777777" w:rsidR="009F037C" w:rsidRPr="009F037C" w:rsidRDefault="009F037C" w:rsidP="009F037C">
            <w:pPr>
              <w:widowControl/>
              <w:numPr>
                <w:ilvl w:val="0"/>
                <w:numId w:val="2"/>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Completion of at least 300 practicum intervention hours by the start of the internship including:</w:t>
            </w:r>
          </w:p>
          <w:p w14:paraId="56494FB1" w14:textId="77777777" w:rsidR="009F037C" w:rsidRPr="009F037C" w:rsidRDefault="009F037C" w:rsidP="009F037C">
            <w:pPr>
              <w:widowControl/>
              <w:numPr>
                <w:ilvl w:val="1"/>
                <w:numId w:val="4"/>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 xml:space="preserve">adults/older adults </w:t>
            </w:r>
          </w:p>
          <w:p w14:paraId="55830D25" w14:textId="77777777" w:rsidR="009F037C" w:rsidRPr="009F037C" w:rsidRDefault="009F037C" w:rsidP="009F037C">
            <w:pPr>
              <w:widowControl/>
              <w:numPr>
                <w:ilvl w:val="1"/>
                <w:numId w:val="4"/>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children/adolescents</w:t>
            </w:r>
          </w:p>
          <w:p w14:paraId="1F9C2819" w14:textId="77777777" w:rsidR="009F037C" w:rsidRPr="009F037C" w:rsidRDefault="009F037C" w:rsidP="009F037C">
            <w:pPr>
              <w:widowControl/>
              <w:numPr>
                <w:ilvl w:val="1"/>
                <w:numId w:val="4"/>
              </w:numPr>
              <w:spacing w:after="160" w:line="276" w:lineRule="auto"/>
              <w:contextualSpacing/>
              <w:rPr>
                <w:rFonts w:ascii="Aptos" w:eastAsia="Aptos" w:hAnsi="Aptos" w:cs="Arial"/>
                <w:kern w:val="2"/>
                <w:szCs w:val="24"/>
                <w14:ligatures w14:val="standardContextual"/>
              </w:rPr>
            </w:pPr>
            <w:proofErr w:type="gramStart"/>
            <w:r w:rsidRPr="009F037C">
              <w:rPr>
                <w:rFonts w:ascii="Aptos" w:eastAsia="Aptos" w:hAnsi="Aptos" w:cs="Arial"/>
                <w:kern w:val="2"/>
                <w:szCs w:val="24"/>
                <w14:ligatures w14:val="standardContextual"/>
              </w:rPr>
              <w:t>evidence based</w:t>
            </w:r>
            <w:proofErr w:type="gramEnd"/>
            <w:r w:rsidRPr="009F037C">
              <w:rPr>
                <w:rFonts w:ascii="Aptos" w:eastAsia="Aptos" w:hAnsi="Aptos" w:cs="Arial"/>
                <w:kern w:val="2"/>
                <w:szCs w:val="24"/>
                <w14:ligatures w14:val="standardContextual"/>
              </w:rPr>
              <w:t xml:space="preserve"> practices</w:t>
            </w:r>
          </w:p>
          <w:p w14:paraId="44BB10E3" w14:textId="77777777" w:rsidR="009F037C" w:rsidRPr="009F037C" w:rsidRDefault="009F037C" w:rsidP="009F037C">
            <w:pPr>
              <w:widowControl/>
              <w:numPr>
                <w:ilvl w:val="0"/>
                <w:numId w:val="2"/>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Approval of dissertation proposal by application deadline</w:t>
            </w:r>
          </w:p>
          <w:p w14:paraId="5783AB15" w14:textId="77777777" w:rsidR="009F037C" w:rsidRPr="009F037C" w:rsidRDefault="009F037C" w:rsidP="009F037C">
            <w:pPr>
              <w:widowControl/>
              <w:numPr>
                <w:ilvl w:val="0"/>
                <w:numId w:val="2"/>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A de-identified psychological assessment report is required with the application</w:t>
            </w:r>
          </w:p>
          <w:p w14:paraId="71471D91" w14:textId="77777777" w:rsidR="009F037C" w:rsidRPr="009F037C" w:rsidRDefault="009F037C" w:rsidP="009F037C">
            <w:pPr>
              <w:widowControl/>
              <w:spacing w:line="276" w:lineRule="auto"/>
              <w:contextualSpacing/>
              <w:rPr>
                <w:rFonts w:ascii="Aptos" w:eastAsia="Aptos" w:hAnsi="Aptos" w:cs="Arial"/>
                <w:kern w:val="2"/>
                <w:szCs w:val="24"/>
                <w14:ligatures w14:val="standardContextual"/>
              </w:rPr>
            </w:pPr>
          </w:p>
          <w:p w14:paraId="504634D1" w14:textId="77777777" w:rsidR="009F037C" w:rsidRPr="009F037C" w:rsidRDefault="009F037C" w:rsidP="009F037C">
            <w:pPr>
              <w:widowControl/>
              <w:spacing w:line="276" w:lineRule="auto"/>
              <w:contextualSpacing/>
              <w:rPr>
                <w:rFonts w:ascii="Aptos" w:eastAsia="Aptos" w:hAnsi="Aptos" w:cs="Arial"/>
                <w:i/>
                <w:iCs/>
                <w:kern w:val="2"/>
                <w:szCs w:val="24"/>
                <w14:ligatures w14:val="standardContextual"/>
              </w:rPr>
            </w:pPr>
            <w:r w:rsidRPr="009F037C">
              <w:rPr>
                <w:rFonts w:ascii="Aptos" w:eastAsia="Aptos" w:hAnsi="Aptos" w:cs="Arial"/>
                <w:i/>
                <w:iCs/>
                <w:kern w:val="2"/>
                <w:szCs w:val="24"/>
                <w14:ligatures w14:val="standardContextual"/>
              </w:rPr>
              <w:t>Preferred Candidates will have:</w:t>
            </w:r>
          </w:p>
          <w:p w14:paraId="30651A8E" w14:textId="77777777" w:rsidR="009F037C" w:rsidRPr="009F037C" w:rsidRDefault="009F037C" w:rsidP="009F037C">
            <w:pPr>
              <w:widowControl/>
              <w:numPr>
                <w:ilvl w:val="0"/>
                <w:numId w:val="23"/>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experience evaluating both adults and children.</w:t>
            </w:r>
          </w:p>
          <w:p w14:paraId="31B89141" w14:textId="77777777" w:rsidR="009F037C" w:rsidRPr="009F037C" w:rsidRDefault="009F037C" w:rsidP="009F037C">
            <w:pPr>
              <w:widowControl/>
              <w:numPr>
                <w:ilvl w:val="0"/>
                <w:numId w:val="23"/>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 xml:space="preserve">experience with the Rorschach (RPAS) </w:t>
            </w:r>
          </w:p>
          <w:p w14:paraId="10A93206" w14:textId="77777777" w:rsidR="009F037C" w:rsidRPr="009F037C" w:rsidRDefault="009F037C" w:rsidP="009F037C">
            <w:pPr>
              <w:widowControl/>
              <w:numPr>
                <w:ilvl w:val="0"/>
                <w:numId w:val="23"/>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their dissertation defended by the start of the internship</w:t>
            </w:r>
          </w:p>
          <w:p w14:paraId="666FBBC0" w14:textId="1E14B627" w:rsidR="00020E22" w:rsidRPr="00F673BF" w:rsidRDefault="00020E22" w:rsidP="009F037C">
            <w:pPr>
              <w:widowControl/>
              <w:spacing w:line="276" w:lineRule="auto"/>
              <w:contextualSpacing/>
              <w:rPr>
                <w:rFonts w:cs="Arial"/>
                <w:szCs w:val="24"/>
              </w:rPr>
            </w:pPr>
          </w:p>
          <w:p w14:paraId="6782A763" w14:textId="77777777" w:rsidR="00020E22" w:rsidRPr="00F673BF" w:rsidRDefault="00020E22" w:rsidP="00D00EED">
            <w:pPr>
              <w:widowControl/>
              <w:spacing w:line="276" w:lineRule="auto"/>
              <w:ind w:left="720"/>
              <w:contextualSpacing/>
              <w:rPr>
                <w:rFonts w:cs="Arial"/>
                <w:szCs w:val="24"/>
              </w:rPr>
            </w:pPr>
          </w:p>
          <w:p w14:paraId="3940AFAA" w14:textId="0CE120D6" w:rsidR="00B46924" w:rsidRPr="003C7CFC" w:rsidRDefault="00020E22" w:rsidP="00D00EED">
            <w:pPr>
              <w:rPr>
                <w:rFonts w:cs="Arial"/>
                <w:szCs w:val="24"/>
              </w:rPr>
            </w:pPr>
            <w:r w:rsidRPr="00F673BF">
              <w:rPr>
                <w:rFonts w:cs="Arial"/>
                <w:szCs w:val="24"/>
              </w:rPr>
              <w:t xml:space="preserve">Applications are reviewed by members of the Training Committee.  Our selection criteria are based on our practitioner-scientist model, and we </w:t>
            </w:r>
            <w:proofErr w:type="gramStart"/>
            <w:r w:rsidRPr="00F673BF">
              <w:rPr>
                <w:rFonts w:cs="Arial"/>
                <w:szCs w:val="24"/>
              </w:rPr>
              <w:t>look</w:t>
            </w:r>
            <w:proofErr w:type="gramEnd"/>
            <w:r w:rsidRPr="00F673BF">
              <w:rPr>
                <w:rFonts w:cs="Arial"/>
                <w:szCs w:val="24"/>
              </w:rPr>
              <w:t xml:space="preserve"> for </w:t>
            </w:r>
            <w:r w:rsidR="003C7CFC">
              <w:rPr>
                <w:rFonts w:cs="Arial"/>
                <w:szCs w:val="24"/>
              </w:rPr>
              <w:t>applicants</w:t>
            </w:r>
            <w:r w:rsidRPr="00F673BF">
              <w:rPr>
                <w:rFonts w:cs="Arial"/>
                <w:szCs w:val="24"/>
              </w:rPr>
              <w:t xml:space="preserve"> whose training goals match the training that we offer. The program looks not only at the total number of practicum hours but the quality of those hours in terms of the type of setting as well as experience with empirically supported treatments. If you have no Rorschach experience o</w:t>
            </w:r>
            <w:r w:rsidR="00FD3BD6" w:rsidRPr="00F673BF">
              <w:rPr>
                <w:rFonts w:cs="Arial"/>
                <w:szCs w:val="24"/>
              </w:rPr>
              <w:t xml:space="preserve">r limited Rorschach experience your application will </w:t>
            </w:r>
            <w:r w:rsidR="00601FD7" w:rsidRPr="00F673BF">
              <w:rPr>
                <w:rFonts w:cs="Arial"/>
                <w:szCs w:val="24"/>
              </w:rPr>
              <w:t xml:space="preserve">still </w:t>
            </w:r>
            <w:r w:rsidR="00FD3BD6" w:rsidRPr="00F673BF">
              <w:rPr>
                <w:rFonts w:cs="Arial"/>
                <w:szCs w:val="24"/>
              </w:rPr>
              <w:t xml:space="preserve">be considered as </w:t>
            </w:r>
            <w:r w:rsidR="00FD3BD6" w:rsidRPr="00F673BF">
              <w:rPr>
                <w:rFonts w:cs="Arial"/>
                <w:szCs w:val="24"/>
              </w:rPr>
              <w:lastRenderedPageBreak/>
              <w:t>we look at your total assessment experience</w:t>
            </w:r>
            <w:r w:rsidR="00BA35E1" w:rsidRPr="00F673BF">
              <w:rPr>
                <w:rFonts w:cs="Arial"/>
                <w:szCs w:val="24"/>
              </w:rPr>
              <w:t xml:space="preserve">. </w:t>
            </w:r>
            <w:r w:rsidRPr="00F673BF">
              <w:rPr>
                <w:rFonts w:cs="Arial"/>
                <w:szCs w:val="24"/>
              </w:rPr>
              <w:t xml:space="preserve"> </w:t>
            </w:r>
            <w:r w:rsidRPr="00F673BF">
              <w:rPr>
                <w:rFonts w:cs="Arial"/>
                <w:color w:val="000000"/>
                <w:szCs w:val="24"/>
                <w:lang w:val="en"/>
              </w:rPr>
              <w:t xml:space="preserve">All students who submitted a completed application will be notified of their interview status by </w:t>
            </w:r>
            <w:r w:rsidR="009F037C">
              <w:rPr>
                <w:rFonts w:cs="Arial"/>
                <w:b/>
                <w:szCs w:val="24"/>
              </w:rPr>
              <w:t>November 26, 2025</w:t>
            </w:r>
            <w:r w:rsidRPr="00F673BF">
              <w:rPr>
                <w:rFonts w:cs="Arial"/>
                <w:color w:val="000000"/>
                <w:szCs w:val="24"/>
                <w:lang w:val="en"/>
              </w:rPr>
              <w:t xml:space="preserve">. </w:t>
            </w:r>
          </w:p>
          <w:p w14:paraId="019FF01E" w14:textId="77777777" w:rsidR="001E0B4C" w:rsidRPr="00F673BF" w:rsidRDefault="001E0B4C" w:rsidP="00D00EED">
            <w:pPr>
              <w:rPr>
                <w:rFonts w:cs="Arial"/>
                <w:szCs w:val="24"/>
              </w:rPr>
            </w:pPr>
          </w:p>
          <w:p w14:paraId="6FCB5CD4" w14:textId="64182BED" w:rsidR="00020E22" w:rsidRPr="00F673BF" w:rsidRDefault="00020E22" w:rsidP="00D00EED">
            <w:pPr>
              <w:rPr>
                <w:rFonts w:cs="Arial"/>
                <w:color w:val="000000"/>
                <w:szCs w:val="24"/>
                <w:lang w:val="en"/>
              </w:rPr>
            </w:pPr>
            <w:r w:rsidRPr="00F673BF">
              <w:rPr>
                <w:rFonts w:cs="Arial"/>
                <w:color w:val="000000"/>
                <w:szCs w:val="24"/>
                <w:lang w:val="en"/>
              </w:rPr>
              <w:t xml:space="preserve">Based on the quality of the application and the </w:t>
            </w:r>
            <w:r w:rsidR="003C7CFC">
              <w:rPr>
                <w:rFonts w:cs="Arial"/>
                <w:color w:val="000000"/>
                <w:szCs w:val="24"/>
                <w:lang w:val="en"/>
              </w:rPr>
              <w:t>match</w:t>
            </w:r>
            <w:r w:rsidRPr="00F673BF">
              <w:rPr>
                <w:rFonts w:cs="Arial"/>
                <w:color w:val="000000"/>
                <w:szCs w:val="24"/>
                <w:lang w:val="en"/>
              </w:rPr>
              <w:t xml:space="preserve"> between the applicant’s training goals and the internship program, approximately </w:t>
            </w:r>
            <w:r w:rsidR="00773A14">
              <w:rPr>
                <w:rFonts w:cs="Arial"/>
                <w:color w:val="000000"/>
                <w:szCs w:val="24"/>
                <w:lang w:val="en"/>
              </w:rPr>
              <w:t>thirty</w:t>
            </w:r>
            <w:r w:rsidRPr="00F673BF">
              <w:rPr>
                <w:rFonts w:cs="Arial"/>
                <w:color w:val="000000"/>
                <w:szCs w:val="24"/>
                <w:lang w:val="en"/>
              </w:rPr>
              <w:t xml:space="preserve"> applicants are invited for an interview.  Interviews are conducted in </w:t>
            </w:r>
            <w:proofErr w:type="gramStart"/>
            <w:r w:rsidRPr="00F673BF">
              <w:rPr>
                <w:rFonts w:cs="Arial"/>
                <w:color w:val="000000"/>
                <w:szCs w:val="24"/>
                <w:lang w:val="en"/>
              </w:rPr>
              <w:t>January</w:t>
            </w:r>
            <w:proofErr w:type="gramEnd"/>
            <w:r w:rsidRPr="00F673BF">
              <w:rPr>
                <w:rFonts w:cs="Arial"/>
                <w:color w:val="000000"/>
                <w:szCs w:val="24"/>
                <w:lang w:val="en"/>
              </w:rPr>
              <w:t xml:space="preserve"> and </w:t>
            </w:r>
            <w:r w:rsidR="00896535" w:rsidRPr="00F673BF">
              <w:rPr>
                <w:rFonts w:cs="Arial"/>
                <w:color w:val="000000"/>
                <w:szCs w:val="24"/>
                <w:lang w:val="en"/>
              </w:rPr>
              <w:t>all interviews will be conducted remotely via zoom.</w:t>
            </w:r>
            <w:r w:rsidR="00D64D76">
              <w:rPr>
                <w:rFonts w:cs="Arial"/>
                <w:color w:val="000000"/>
                <w:szCs w:val="24"/>
                <w:lang w:val="en"/>
              </w:rPr>
              <w:t xml:space="preserve"> Interviews are conducted with </w:t>
            </w:r>
            <w:r w:rsidR="00D64D76">
              <w:t xml:space="preserve">individual applicants by a panel of no less than three psychology </w:t>
            </w:r>
            <w:r w:rsidR="003B2A9A">
              <w:t xml:space="preserve">internship </w:t>
            </w:r>
            <w:r w:rsidR="00D64D76">
              <w:t>supervisors in a group format. Standardized questions are asked and scored for all candidates interviewed.</w:t>
            </w:r>
          </w:p>
          <w:p w14:paraId="67B5181E" w14:textId="77777777" w:rsidR="00976670" w:rsidRPr="00F673BF" w:rsidRDefault="00976670" w:rsidP="00D00EED">
            <w:pPr>
              <w:rPr>
                <w:rFonts w:cs="Arial"/>
                <w:color w:val="000000"/>
                <w:szCs w:val="24"/>
                <w:lang w:val="en"/>
              </w:rPr>
            </w:pPr>
          </w:p>
          <w:p w14:paraId="296B19E1" w14:textId="77777777" w:rsidR="00020E22" w:rsidRPr="00F673BF" w:rsidRDefault="00020E22" w:rsidP="727BED79">
            <w:pPr>
              <w:rPr>
                <w:rFonts w:cs="Arial"/>
                <w:color w:val="000000"/>
              </w:rPr>
            </w:pPr>
            <w:r w:rsidRPr="727BED79">
              <w:rPr>
                <w:rFonts w:cs="Arial"/>
                <w:color w:val="000000" w:themeColor="text1"/>
              </w:rPr>
              <w:t xml:space="preserve">Following the completion of the interviews, the Training Committee meets to rank order applicants, which is based on both the submitted application and the interview.  The final ranking order is determined by consensus of the Training Committee.  This internship site agrees to abide by the APPIC policy that no person at this training facility will solicit, accept, or use any ranking-related information from any intern applicant. </w:t>
            </w:r>
          </w:p>
          <w:p w14:paraId="0CCCA48F" w14:textId="45593A85" w:rsidR="00020E22" w:rsidRPr="00F673BF" w:rsidRDefault="00020E22" w:rsidP="727BED79">
            <w:pPr>
              <w:rPr>
                <w:rFonts w:cs="Arial"/>
                <w:color w:val="000000"/>
              </w:rPr>
            </w:pPr>
            <w:r w:rsidRPr="727BED79">
              <w:rPr>
                <w:rFonts w:cs="Arial"/>
                <w:color w:val="000000" w:themeColor="text1"/>
              </w:rPr>
              <w:t xml:space="preserve">Following the results of the APPIC Match, a letter confirming the match with Jefferson Center’s </w:t>
            </w:r>
            <w:r w:rsidR="00AD79D6" w:rsidRPr="727BED79">
              <w:rPr>
                <w:rFonts w:cs="Arial"/>
                <w:color w:val="000000" w:themeColor="text1"/>
              </w:rPr>
              <w:t>Psychology Doctoral</w:t>
            </w:r>
            <w:r w:rsidRPr="727BED79">
              <w:rPr>
                <w:rFonts w:cs="Arial"/>
                <w:color w:val="000000" w:themeColor="text1"/>
              </w:rPr>
              <w:t xml:space="preserve"> Internship will be sent to the incoming intern with a copy to the DCT of their program. </w:t>
            </w:r>
          </w:p>
          <w:p w14:paraId="21D1B0EE" w14:textId="77777777" w:rsidR="00976670" w:rsidRPr="00F673BF" w:rsidRDefault="00976670" w:rsidP="00D00EED">
            <w:pPr>
              <w:rPr>
                <w:rFonts w:cs="Arial"/>
                <w:color w:val="000000"/>
                <w:szCs w:val="24"/>
                <w:lang w:val="en"/>
              </w:rPr>
            </w:pPr>
          </w:p>
          <w:p w14:paraId="047D7008" w14:textId="77777777" w:rsidR="00C7052F" w:rsidRPr="00F673BF" w:rsidRDefault="00020E22" w:rsidP="00C7052F">
            <w:pPr>
              <w:rPr>
                <w:rFonts w:cs="Arial"/>
                <w:szCs w:val="24"/>
              </w:rPr>
            </w:pPr>
            <w:r w:rsidRPr="00F673BF">
              <w:rPr>
                <w:rFonts w:cs="Arial"/>
                <w:color w:val="000000"/>
                <w:szCs w:val="24"/>
                <w:lang w:val="en"/>
              </w:rPr>
              <w:t>Results of the APPIC Match constitute a binding agreement between the matched applicants and the program.  However, as stated in our listing in the APPIC directory, final appointment of applicants to the internship at Jefferson Center is contingent on</w:t>
            </w:r>
            <w:r w:rsidR="00BA35E1" w:rsidRPr="00F673BF">
              <w:rPr>
                <w:rFonts w:cs="Arial"/>
                <w:color w:val="000000"/>
                <w:szCs w:val="24"/>
                <w:lang w:val="en"/>
              </w:rPr>
              <w:t xml:space="preserve"> </w:t>
            </w:r>
            <w:r w:rsidR="00BA35E1" w:rsidRPr="00F673BF">
              <w:rPr>
                <w:rFonts w:eastAsiaTheme="minorHAnsi" w:cs="Arial"/>
                <w:color w:val="000000"/>
                <w:szCs w:val="24"/>
              </w:rPr>
              <w:t xml:space="preserve">applicants passing a criminal background check. </w:t>
            </w:r>
            <w:r w:rsidR="00C7052F" w:rsidRPr="00F673BF">
              <w:rPr>
                <w:rFonts w:cs="Arial"/>
                <w:szCs w:val="24"/>
              </w:rPr>
              <w:t>A pre-employment background check is completed on all matched applicants. Felony assault convictions will be considered a failed background check.  Federal misdemeanors and misdemeanors are handled on a case-by-case basis.</w:t>
            </w:r>
          </w:p>
          <w:p w14:paraId="5B3FA704" w14:textId="77777777" w:rsidR="00C7052F" w:rsidRPr="00F673BF" w:rsidRDefault="00C7052F" w:rsidP="00C7052F">
            <w:pPr>
              <w:rPr>
                <w:rFonts w:cs="Arial"/>
                <w:szCs w:val="24"/>
              </w:rPr>
            </w:pPr>
          </w:p>
          <w:p w14:paraId="33F72290" w14:textId="77777777" w:rsidR="00BA35E1" w:rsidRPr="00F673BF" w:rsidRDefault="00BA35E1" w:rsidP="00BA35E1">
            <w:pPr>
              <w:rPr>
                <w:rFonts w:eastAsiaTheme="minorHAnsi" w:cs="Arial"/>
                <w:color w:val="000000"/>
                <w:szCs w:val="24"/>
              </w:rPr>
            </w:pPr>
            <w:r w:rsidRPr="00F673BF">
              <w:rPr>
                <w:rFonts w:eastAsiaTheme="minorHAnsi" w:cs="Arial"/>
                <w:color w:val="000000"/>
                <w:szCs w:val="24"/>
              </w:rPr>
              <w:t>If not a US Citizen, you will be required to provide documentation to verify eligibility following match and before employment.</w:t>
            </w:r>
          </w:p>
          <w:p w14:paraId="2AF5CD8C" w14:textId="77777777" w:rsidR="00C7052F" w:rsidRPr="00F673BF" w:rsidRDefault="00C7052F" w:rsidP="00BA35E1">
            <w:pPr>
              <w:rPr>
                <w:rFonts w:eastAsiaTheme="minorHAnsi" w:cs="Arial"/>
                <w:color w:val="000000"/>
                <w:szCs w:val="24"/>
              </w:rPr>
            </w:pPr>
          </w:p>
          <w:p w14:paraId="32DB4888" w14:textId="77777777" w:rsidR="00C7052F" w:rsidRDefault="00C7052F" w:rsidP="00C7052F">
            <w:pPr>
              <w:rPr>
                <w:rFonts w:cs="Arial"/>
                <w:szCs w:val="24"/>
              </w:rPr>
            </w:pPr>
            <w:r w:rsidRPr="00F673BF">
              <w:rPr>
                <w:rFonts w:cs="Arial"/>
                <w:szCs w:val="24"/>
              </w:rPr>
              <w:t xml:space="preserve">Jefferson Center for Mental Health is committed to a safe, healthy, and productive work environment for all employees free from the effects of substance abuse. Abuse of alcohol, drugs, and controlled substances impairs employee judgment, resulting in increased safety risks, injuries, and faulty decision-making. Jefferson Center for Mental Health follows Federal Law regarding cannabis and other drugs.  We do not do a pre-employment drug </w:t>
            </w:r>
            <w:proofErr w:type="gramStart"/>
            <w:r w:rsidRPr="00F673BF">
              <w:rPr>
                <w:rFonts w:cs="Arial"/>
                <w:szCs w:val="24"/>
              </w:rPr>
              <w:t>test</w:t>
            </w:r>
            <w:proofErr w:type="gramEnd"/>
            <w:r w:rsidRPr="00F673BF">
              <w:rPr>
                <w:rFonts w:cs="Arial"/>
                <w:szCs w:val="24"/>
              </w:rPr>
              <w:t xml:space="preserve"> but all employees may be asked to submit a random urine drug screen should there be indications that substances may be affecting job performance.</w:t>
            </w:r>
          </w:p>
          <w:p w14:paraId="42A1EA58" w14:textId="77777777" w:rsidR="00A84478" w:rsidRDefault="00A84478" w:rsidP="00C7052F">
            <w:pPr>
              <w:rPr>
                <w:rFonts w:cs="Arial"/>
                <w:szCs w:val="24"/>
              </w:rPr>
            </w:pPr>
          </w:p>
          <w:p w14:paraId="2B9AFEB6" w14:textId="77777777" w:rsidR="0009709D" w:rsidRPr="0009709D" w:rsidRDefault="0009709D" w:rsidP="0009709D">
            <w:pPr>
              <w:rPr>
                <w:rFonts w:cstheme="minorHAnsi"/>
                <w:b/>
                <w:bCs/>
                <w:color w:val="323130"/>
                <w:shd w:val="clear" w:color="auto" w:fill="FFFFFF"/>
              </w:rPr>
            </w:pPr>
            <w:r w:rsidRPr="0009709D">
              <w:rPr>
                <w:rFonts w:cstheme="minorHAnsi"/>
                <w:b/>
                <w:bCs/>
                <w:color w:val="323130"/>
                <w:shd w:val="clear" w:color="auto" w:fill="FFFFFF"/>
              </w:rPr>
              <w:t>Vaccine Requirement:</w:t>
            </w:r>
          </w:p>
          <w:p w14:paraId="742A4B34" w14:textId="77777777" w:rsidR="0009709D" w:rsidRDefault="0009709D" w:rsidP="0009709D">
            <w:pPr>
              <w:rPr>
                <w:rStyle w:val="ui-provider"/>
                <w:rFonts w:cstheme="minorHAnsi"/>
              </w:rPr>
            </w:pPr>
            <w:r w:rsidRPr="00580357">
              <w:rPr>
                <w:rFonts w:cstheme="minorHAnsi"/>
                <w:color w:val="323130"/>
                <w:shd w:val="clear" w:color="auto" w:fill="FFFFFF"/>
              </w:rPr>
              <w:t xml:space="preserve">In partnership with Behavioral Health Entity (BHE), Jefferson Center is complying with a Colorado Department of Public Health and Environment (CDPHE) </w:t>
            </w:r>
            <w:r>
              <w:rPr>
                <w:rFonts w:cstheme="minorHAnsi"/>
                <w:color w:val="323130"/>
                <w:shd w:val="clear" w:color="auto" w:fill="FFFFFF"/>
              </w:rPr>
              <w:t xml:space="preserve">standard </w:t>
            </w:r>
            <w:r w:rsidRPr="00580357">
              <w:rPr>
                <w:rFonts w:cstheme="minorHAnsi"/>
                <w:color w:val="323130"/>
                <w:shd w:val="clear" w:color="auto" w:fill="FFFFFF"/>
              </w:rPr>
              <w:t>requiring facilities track and report flu vaccine immunization rates for staff and direct contractors and ensure that ninety percent (90%) have received the influenza vaccine during a given influenza season.</w:t>
            </w:r>
            <w:r>
              <w:rPr>
                <w:rFonts w:cstheme="minorHAnsi"/>
                <w:color w:val="323130"/>
                <w:shd w:val="clear" w:color="auto" w:fill="FFFFFF"/>
              </w:rPr>
              <w:t xml:space="preserve"> </w:t>
            </w:r>
            <w:r w:rsidRPr="00580357">
              <w:rPr>
                <w:rStyle w:val="ui-provider"/>
                <w:rFonts w:cstheme="minorHAnsi"/>
              </w:rPr>
              <w:t>All</w:t>
            </w:r>
            <w:r>
              <w:rPr>
                <w:rStyle w:val="ui-provider"/>
                <w:rFonts w:cstheme="minorHAnsi"/>
              </w:rPr>
              <w:t xml:space="preserve"> employees and</w:t>
            </w:r>
            <w:r w:rsidRPr="00580357">
              <w:rPr>
                <w:rStyle w:val="ui-provider"/>
                <w:rFonts w:cstheme="minorHAnsi"/>
              </w:rPr>
              <w:t xml:space="preserve"> new employees hired during the flu season (November 1 through March 31) shall provide Human Resources with proof of immunization, or a medical exemption within 30 days of hire. New employees who do </w:t>
            </w:r>
            <w:r w:rsidRPr="00580357">
              <w:rPr>
                <w:rStyle w:val="ui-provider"/>
                <w:rFonts w:cstheme="minorHAnsi"/>
              </w:rPr>
              <w:lastRenderedPageBreak/>
              <w:t>not have proof of immunization are required to wear a surgical or procedure mask when in direct contact with clients and in common areas during influenza season.</w:t>
            </w:r>
          </w:p>
          <w:p w14:paraId="217A46A0" w14:textId="3B09CB52" w:rsidR="00C7052F" w:rsidRPr="0009709D" w:rsidRDefault="0009709D" w:rsidP="00BA35E1">
            <w:pPr>
              <w:rPr>
                <w:rFonts w:cstheme="minorHAnsi"/>
              </w:rPr>
            </w:pPr>
            <w:r>
              <w:rPr>
                <w:rStyle w:val="ui-provider"/>
                <w:rFonts w:cstheme="minorHAnsi"/>
              </w:rPr>
              <w:t>COVID 19 vaccinations are no longer required.</w:t>
            </w:r>
          </w:p>
        </w:tc>
        <w:tc>
          <w:tcPr>
            <w:tcW w:w="1010" w:type="dxa"/>
            <w:vAlign w:val="bottom"/>
            <w:hideMark/>
          </w:tcPr>
          <w:p w14:paraId="6AF42AF5" w14:textId="77777777" w:rsidR="00020E22" w:rsidRPr="00F673BF" w:rsidRDefault="00020E22" w:rsidP="00D00EED">
            <w:pPr>
              <w:spacing w:line="256" w:lineRule="auto"/>
              <w:rPr>
                <w:rFonts w:cs="Arial"/>
                <w:szCs w:val="24"/>
              </w:rPr>
            </w:pPr>
          </w:p>
        </w:tc>
        <w:tc>
          <w:tcPr>
            <w:tcW w:w="503" w:type="dxa"/>
            <w:vAlign w:val="bottom"/>
            <w:hideMark/>
          </w:tcPr>
          <w:p w14:paraId="3420FA1B" w14:textId="77777777" w:rsidR="00020E22" w:rsidRPr="00F673BF" w:rsidRDefault="00020E22" w:rsidP="00D00EED">
            <w:pPr>
              <w:spacing w:line="256" w:lineRule="auto"/>
              <w:rPr>
                <w:rFonts w:cs="Arial"/>
                <w:szCs w:val="24"/>
              </w:rPr>
            </w:pPr>
          </w:p>
        </w:tc>
        <w:tc>
          <w:tcPr>
            <w:tcW w:w="503" w:type="dxa"/>
            <w:vAlign w:val="bottom"/>
            <w:hideMark/>
          </w:tcPr>
          <w:p w14:paraId="7027B672" w14:textId="77777777" w:rsidR="00020E22" w:rsidRPr="00F673BF" w:rsidRDefault="00020E22" w:rsidP="00D00EED">
            <w:pPr>
              <w:spacing w:line="256" w:lineRule="auto"/>
              <w:rPr>
                <w:rFonts w:cs="Arial"/>
                <w:szCs w:val="24"/>
              </w:rPr>
            </w:pPr>
          </w:p>
        </w:tc>
        <w:tc>
          <w:tcPr>
            <w:tcW w:w="503" w:type="dxa"/>
            <w:vAlign w:val="bottom"/>
            <w:hideMark/>
          </w:tcPr>
          <w:p w14:paraId="3E8F2F0C" w14:textId="77777777" w:rsidR="00020E22" w:rsidRPr="00F673BF" w:rsidRDefault="00020E22" w:rsidP="00D00EED">
            <w:pPr>
              <w:spacing w:line="256" w:lineRule="auto"/>
              <w:rPr>
                <w:rFonts w:cs="Arial"/>
                <w:szCs w:val="24"/>
              </w:rPr>
            </w:pPr>
          </w:p>
        </w:tc>
        <w:tc>
          <w:tcPr>
            <w:tcW w:w="503" w:type="dxa"/>
            <w:vAlign w:val="bottom"/>
            <w:hideMark/>
          </w:tcPr>
          <w:p w14:paraId="160CAE1D" w14:textId="77777777" w:rsidR="00020E22" w:rsidRPr="00F673BF" w:rsidRDefault="00020E22" w:rsidP="00D00EED">
            <w:pPr>
              <w:spacing w:line="256" w:lineRule="auto"/>
              <w:rPr>
                <w:rFonts w:cs="Arial"/>
                <w:szCs w:val="24"/>
              </w:rPr>
            </w:pPr>
          </w:p>
        </w:tc>
        <w:tc>
          <w:tcPr>
            <w:tcW w:w="503" w:type="dxa"/>
            <w:vAlign w:val="bottom"/>
            <w:hideMark/>
          </w:tcPr>
          <w:p w14:paraId="7F803E56" w14:textId="77777777" w:rsidR="00020E22" w:rsidRPr="00F673BF" w:rsidRDefault="00020E22" w:rsidP="00D00EED">
            <w:pPr>
              <w:spacing w:line="256" w:lineRule="auto"/>
              <w:rPr>
                <w:rFonts w:cs="Arial"/>
                <w:szCs w:val="24"/>
              </w:rPr>
            </w:pPr>
          </w:p>
        </w:tc>
        <w:tc>
          <w:tcPr>
            <w:tcW w:w="503" w:type="dxa"/>
            <w:vAlign w:val="bottom"/>
            <w:hideMark/>
          </w:tcPr>
          <w:p w14:paraId="75E46518" w14:textId="77777777" w:rsidR="00020E22" w:rsidRPr="00F673BF" w:rsidRDefault="00020E22" w:rsidP="00D00EED">
            <w:pPr>
              <w:spacing w:line="256" w:lineRule="auto"/>
              <w:rPr>
                <w:rFonts w:cs="Arial"/>
                <w:szCs w:val="24"/>
              </w:rPr>
            </w:pPr>
          </w:p>
        </w:tc>
        <w:tc>
          <w:tcPr>
            <w:tcW w:w="503" w:type="dxa"/>
            <w:vAlign w:val="bottom"/>
            <w:hideMark/>
          </w:tcPr>
          <w:p w14:paraId="560753A9" w14:textId="77777777" w:rsidR="00020E22" w:rsidRPr="00F673BF" w:rsidRDefault="00020E22" w:rsidP="00D00EED">
            <w:pPr>
              <w:spacing w:line="256" w:lineRule="auto"/>
              <w:rPr>
                <w:rFonts w:cs="Arial"/>
                <w:szCs w:val="24"/>
              </w:rPr>
            </w:pPr>
          </w:p>
        </w:tc>
      </w:tr>
    </w:tbl>
    <w:p w14:paraId="468864F7" w14:textId="5FFB4DEA" w:rsidR="00C50BEE" w:rsidRPr="00F673BF" w:rsidRDefault="00020E22" w:rsidP="00F673BF">
      <w:pPr>
        <w:widowControl/>
        <w:spacing w:after="200" w:line="276" w:lineRule="auto"/>
        <w:rPr>
          <w:rFonts w:cs="Arial"/>
          <w:b/>
          <w:szCs w:val="24"/>
        </w:rPr>
      </w:pPr>
      <w:r w:rsidRPr="00F673BF">
        <w:rPr>
          <w:rFonts w:cs="Arial"/>
          <w:b/>
          <w:szCs w:val="24"/>
        </w:rPr>
        <w:lastRenderedPageBreak/>
        <w:t>Application Process</w:t>
      </w:r>
      <w:r w:rsidR="00601FD7" w:rsidRPr="00F673BF">
        <w:rPr>
          <w:rFonts w:cs="Arial"/>
          <w:b/>
          <w:szCs w:val="24"/>
        </w:rPr>
        <w:t xml:space="preserve"> and Selection Criteria for 202</w:t>
      </w:r>
      <w:r w:rsidR="002562ED">
        <w:rPr>
          <w:rFonts w:cs="Arial"/>
          <w:b/>
          <w:szCs w:val="24"/>
        </w:rPr>
        <w:t>5</w:t>
      </w:r>
      <w:r w:rsidR="00AD467D">
        <w:rPr>
          <w:rFonts w:cs="Arial"/>
          <w:b/>
          <w:szCs w:val="24"/>
        </w:rPr>
        <w:t>-202</w:t>
      </w:r>
      <w:r w:rsidR="002562ED">
        <w:rPr>
          <w:rFonts w:cs="Arial"/>
          <w:b/>
          <w:szCs w:val="24"/>
        </w:rPr>
        <w:t>6</w:t>
      </w:r>
      <w:r w:rsidR="00AD467D">
        <w:rPr>
          <w:rFonts w:cs="Arial"/>
          <w:b/>
          <w:szCs w:val="24"/>
        </w:rPr>
        <w:t xml:space="preserve"> </w:t>
      </w:r>
      <w:r w:rsidRPr="00F673BF">
        <w:rPr>
          <w:rFonts w:cs="Arial"/>
          <w:b/>
          <w:szCs w:val="24"/>
        </w:rPr>
        <w:t>Training year</w:t>
      </w:r>
    </w:p>
    <w:p w14:paraId="515B85B2" w14:textId="77777777" w:rsidR="00020E22" w:rsidRPr="00F673BF" w:rsidRDefault="00020E22" w:rsidP="00020E22">
      <w:pPr>
        <w:jc w:val="center"/>
        <w:rPr>
          <w:rFonts w:cs="Arial"/>
          <w:b/>
          <w:szCs w:val="24"/>
        </w:rPr>
      </w:pPr>
      <w:r w:rsidRPr="00F673BF">
        <w:rPr>
          <w:rFonts w:cs="Arial"/>
          <w:b/>
          <w:szCs w:val="24"/>
        </w:rPr>
        <w:t>Direct Hour Requirements</w:t>
      </w:r>
    </w:p>
    <w:tbl>
      <w:tblPr>
        <w:tblStyle w:val="TableGrid"/>
        <w:tblW w:w="0" w:type="auto"/>
        <w:tblLook w:val="04A0" w:firstRow="1" w:lastRow="0" w:firstColumn="1" w:lastColumn="0" w:noHBand="0" w:noVBand="1"/>
      </w:tblPr>
      <w:tblGrid>
        <w:gridCol w:w="3981"/>
        <w:gridCol w:w="2258"/>
        <w:gridCol w:w="3111"/>
      </w:tblGrid>
      <w:tr w:rsidR="00020E22" w:rsidRPr="00F673BF" w14:paraId="7EFC98B6" w14:textId="77777777" w:rsidTr="00D00EED">
        <w:tc>
          <w:tcPr>
            <w:tcW w:w="4068" w:type="dxa"/>
          </w:tcPr>
          <w:p w14:paraId="3F24D75B" w14:textId="77777777" w:rsidR="00020E22" w:rsidRPr="00F673BF" w:rsidRDefault="00020E22" w:rsidP="00D00EED">
            <w:pPr>
              <w:spacing w:after="120"/>
              <w:contextualSpacing/>
              <w:rPr>
                <w:rFonts w:cs="Arial"/>
                <w:szCs w:val="24"/>
              </w:rPr>
            </w:pPr>
            <w:r w:rsidRPr="00F673BF">
              <w:rPr>
                <w:rFonts w:cs="Arial"/>
                <w:szCs w:val="24"/>
              </w:rPr>
              <w:t>Total Direct Contact Intervention Hours</w:t>
            </w:r>
          </w:p>
        </w:tc>
        <w:tc>
          <w:tcPr>
            <w:tcW w:w="2316" w:type="dxa"/>
          </w:tcPr>
          <w:p w14:paraId="036681CC" w14:textId="77777777" w:rsidR="00020E22" w:rsidRPr="00F673BF" w:rsidRDefault="00020E22" w:rsidP="00D00EED">
            <w:pPr>
              <w:spacing w:after="120"/>
              <w:contextualSpacing/>
              <w:jc w:val="center"/>
              <w:rPr>
                <w:rFonts w:cs="Arial"/>
                <w:szCs w:val="24"/>
              </w:rPr>
            </w:pPr>
            <w:r w:rsidRPr="00F673BF">
              <w:rPr>
                <w:rFonts w:cs="Arial"/>
                <w:szCs w:val="24"/>
              </w:rPr>
              <w:t>Yes</w:t>
            </w:r>
          </w:p>
        </w:tc>
        <w:tc>
          <w:tcPr>
            <w:tcW w:w="3192" w:type="dxa"/>
          </w:tcPr>
          <w:p w14:paraId="0E8E2A62" w14:textId="77777777" w:rsidR="00020E22" w:rsidRPr="00F673BF" w:rsidRDefault="00B04A63" w:rsidP="00D00EED">
            <w:pPr>
              <w:spacing w:after="120"/>
              <w:contextualSpacing/>
              <w:jc w:val="center"/>
              <w:rPr>
                <w:rFonts w:cs="Arial"/>
                <w:szCs w:val="24"/>
              </w:rPr>
            </w:pPr>
            <w:r w:rsidRPr="00F673BF">
              <w:rPr>
                <w:rFonts w:cs="Arial"/>
                <w:szCs w:val="24"/>
              </w:rPr>
              <w:t>3</w:t>
            </w:r>
            <w:r w:rsidR="00020E22" w:rsidRPr="00F673BF">
              <w:rPr>
                <w:rFonts w:cs="Arial"/>
                <w:szCs w:val="24"/>
              </w:rPr>
              <w:t>00 hours</w:t>
            </w:r>
          </w:p>
        </w:tc>
      </w:tr>
      <w:tr w:rsidR="00020E22" w:rsidRPr="00F673BF" w14:paraId="281DBA09" w14:textId="77777777" w:rsidTr="00D00EED">
        <w:tc>
          <w:tcPr>
            <w:tcW w:w="4068" w:type="dxa"/>
          </w:tcPr>
          <w:p w14:paraId="3B7B7747" w14:textId="77777777" w:rsidR="00020E22" w:rsidRPr="00F673BF" w:rsidRDefault="00020E22" w:rsidP="00955FCE">
            <w:pPr>
              <w:spacing w:line="259" w:lineRule="auto"/>
              <w:contextualSpacing/>
              <w:rPr>
                <w:rFonts w:cs="Arial"/>
                <w:szCs w:val="24"/>
              </w:rPr>
            </w:pPr>
            <w:r w:rsidRPr="00F673BF">
              <w:rPr>
                <w:rFonts w:cs="Arial"/>
                <w:szCs w:val="24"/>
              </w:rPr>
              <w:t>Total Direct Contact Assessment Hours</w:t>
            </w:r>
          </w:p>
        </w:tc>
        <w:tc>
          <w:tcPr>
            <w:tcW w:w="2316" w:type="dxa"/>
          </w:tcPr>
          <w:p w14:paraId="0A9BADB2" w14:textId="77777777" w:rsidR="00020E22" w:rsidRPr="00F673BF" w:rsidRDefault="00B04A63" w:rsidP="00955FCE">
            <w:pPr>
              <w:spacing w:line="259" w:lineRule="auto"/>
              <w:contextualSpacing/>
              <w:jc w:val="center"/>
              <w:rPr>
                <w:rFonts w:cs="Arial"/>
                <w:szCs w:val="24"/>
              </w:rPr>
            </w:pPr>
            <w:r w:rsidRPr="00F673BF">
              <w:rPr>
                <w:rFonts w:cs="Arial"/>
                <w:szCs w:val="24"/>
              </w:rPr>
              <w:t>Yes</w:t>
            </w:r>
          </w:p>
        </w:tc>
        <w:tc>
          <w:tcPr>
            <w:tcW w:w="3192" w:type="dxa"/>
          </w:tcPr>
          <w:p w14:paraId="11634368" w14:textId="77777777" w:rsidR="00020E22" w:rsidRPr="00F673BF" w:rsidRDefault="00B04A63" w:rsidP="00955FCE">
            <w:pPr>
              <w:spacing w:line="259" w:lineRule="auto"/>
              <w:contextualSpacing/>
              <w:jc w:val="center"/>
              <w:rPr>
                <w:rFonts w:cs="Arial"/>
                <w:szCs w:val="24"/>
              </w:rPr>
            </w:pPr>
            <w:r w:rsidRPr="00F673BF">
              <w:rPr>
                <w:rFonts w:cs="Arial"/>
                <w:szCs w:val="24"/>
              </w:rPr>
              <w:t>25 hours</w:t>
            </w:r>
          </w:p>
        </w:tc>
      </w:tr>
    </w:tbl>
    <w:p w14:paraId="3E446515" w14:textId="77777777" w:rsidR="00BB54BD" w:rsidRDefault="00BB54BD" w:rsidP="00955FCE">
      <w:pPr>
        <w:widowControl/>
        <w:spacing w:line="259" w:lineRule="auto"/>
        <w:contextualSpacing/>
        <w:rPr>
          <w:rFonts w:cs="Arial"/>
          <w:b/>
          <w:bCs/>
          <w:szCs w:val="24"/>
        </w:rPr>
      </w:pPr>
    </w:p>
    <w:p w14:paraId="544067CE" w14:textId="77777777" w:rsidR="006B5543" w:rsidRDefault="006B5543" w:rsidP="00955FCE">
      <w:pPr>
        <w:widowControl/>
        <w:spacing w:line="259" w:lineRule="auto"/>
        <w:contextualSpacing/>
        <w:rPr>
          <w:rFonts w:cs="Arial"/>
          <w:b/>
          <w:bCs/>
          <w:szCs w:val="24"/>
        </w:rPr>
      </w:pPr>
    </w:p>
    <w:p w14:paraId="60E6B2A4" w14:textId="706FA14C" w:rsidR="0002702E" w:rsidRPr="00F673BF" w:rsidRDefault="00E309B3" w:rsidP="00955FCE">
      <w:pPr>
        <w:widowControl/>
        <w:spacing w:line="259" w:lineRule="auto"/>
        <w:contextualSpacing/>
        <w:rPr>
          <w:rFonts w:cs="Arial"/>
          <w:b/>
          <w:bCs/>
          <w:szCs w:val="24"/>
        </w:rPr>
      </w:pPr>
      <w:r w:rsidRPr="00F673BF">
        <w:rPr>
          <w:rFonts w:cs="Arial"/>
          <w:b/>
          <w:bCs/>
          <w:szCs w:val="24"/>
        </w:rPr>
        <w:t xml:space="preserve">Financial and Other Benefit Support for Upcoming Training Year </w:t>
      </w:r>
      <w:r w:rsidR="002562ED" w:rsidRPr="00F673BF">
        <w:rPr>
          <w:rFonts w:cs="Arial"/>
          <w:b/>
          <w:szCs w:val="24"/>
        </w:rPr>
        <w:t>202</w:t>
      </w:r>
      <w:r w:rsidR="006F31FD">
        <w:rPr>
          <w:rFonts w:cs="Arial"/>
          <w:b/>
          <w:szCs w:val="24"/>
        </w:rPr>
        <w:t>6</w:t>
      </w:r>
      <w:r w:rsidR="002562ED">
        <w:rPr>
          <w:rFonts w:cs="Arial"/>
          <w:b/>
          <w:szCs w:val="24"/>
        </w:rPr>
        <w:t>-202</w:t>
      </w:r>
      <w:r w:rsidR="006F31FD">
        <w:rPr>
          <w:rFonts w:cs="Arial"/>
          <w:b/>
          <w:szCs w:val="24"/>
        </w:rPr>
        <w:t>7</w:t>
      </w:r>
    </w:p>
    <w:p w14:paraId="0D601985" w14:textId="77777777" w:rsidR="00EF70A3" w:rsidRDefault="00E309B3" w:rsidP="002A11FC">
      <w:pPr>
        <w:spacing w:line="259" w:lineRule="auto"/>
        <w:contextualSpacing/>
        <w:jc w:val="center"/>
        <w:rPr>
          <w:rFonts w:cs="Arial"/>
          <w:b/>
          <w:bCs/>
          <w:szCs w:val="24"/>
        </w:rPr>
      </w:pPr>
      <w:r w:rsidRPr="00F673BF">
        <w:rPr>
          <w:rFonts w:cs="Arial"/>
          <w:b/>
          <w:bCs/>
          <w:szCs w:val="24"/>
        </w:rPr>
        <w:t>Full time Interns (2)</w:t>
      </w:r>
    </w:p>
    <w:p w14:paraId="407F53BB" w14:textId="7F0186FD" w:rsidR="00721D33" w:rsidRDefault="003551E4" w:rsidP="002A11FC">
      <w:pPr>
        <w:spacing w:line="259" w:lineRule="auto"/>
        <w:contextualSpacing/>
        <w:jc w:val="center"/>
        <w:rPr>
          <w:rFonts w:cs="Arial"/>
          <w:b/>
          <w:bCs/>
          <w:szCs w:val="24"/>
        </w:rPr>
      </w:pPr>
      <w:r w:rsidRPr="003551E4">
        <w:rPr>
          <w:noProof/>
        </w:rPr>
        <w:t xml:space="preserve"> </w:t>
      </w:r>
      <w:r>
        <w:rPr>
          <w:noProof/>
        </w:rPr>
        <w:drawing>
          <wp:inline distT="0" distB="0" distL="0" distR="0" wp14:anchorId="7B186208" wp14:editId="7877BD23">
            <wp:extent cx="5943600" cy="3912235"/>
            <wp:effectExtent l="0" t="0" r="0" b="0"/>
            <wp:docPr id="669279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79636" name=""/>
                    <pic:cNvPicPr/>
                  </pic:nvPicPr>
                  <pic:blipFill>
                    <a:blip r:embed="rId17"/>
                    <a:stretch>
                      <a:fillRect/>
                    </a:stretch>
                  </pic:blipFill>
                  <pic:spPr>
                    <a:xfrm>
                      <a:off x="0" y="0"/>
                      <a:ext cx="5943600" cy="3912235"/>
                    </a:xfrm>
                    <a:prstGeom prst="rect">
                      <a:avLst/>
                    </a:prstGeom>
                  </pic:spPr>
                </pic:pic>
              </a:graphicData>
            </a:graphic>
          </wp:inline>
        </w:drawing>
      </w:r>
    </w:p>
    <w:p w14:paraId="1B9EC8A1" w14:textId="77777777" w:rsidR="00721D33" w:rsidRDefault="00721D33" w:rsidP="002A11FC">
      <w:pPr>
        <w:spacing w:line="259" w:lineRule="auto"/>
        <w:contextualSpacing/>
        <w:jc w:val="center"/>
        <w:rPr>
          <w:rFonts w:cs="Arial"/>
          <w:b/>
          <w:bCs/>
          <w:szCs w:val="24"/>
        </w:rPr>
      </w:pPr>
    </w:p>
    <w:p w14:paraId="13342201" w14:textId="77777777" w:rsidR="00721D33" w:rsidRDefault="00721D33" w:rsidP="002A11FC">
      <w:pPr>
        <w:spacing w:line="259" w:lineRule="auto"/>
        <w:contextualSpacing/>
        <w:jc w:val="center"/>
        <w:rPr>
          <w:rFonts w:cs="Arial"/>
          <w:b/>
          <w:bCs/>
          <w:szCs w:val="24"/>
        </w:rPr>
      </w:pPr>
    </w:p>
    <w:p w14:paraId="4877F55C" w14:textId="77777777" w:rsidR="00721D33" w:rsidRDefault="00721D33" w:rsidP="002A11FC">
      <w:pPr>
        <w:spacing w:line="259" w:lineRule="auto"/>
        <w:contextualSpacing/>
        <w:jc w:val="center"/>
        <w:rPr>
          <w:rFonts w:cs="Arial"/>
          <w:b/>
          <w:bCs/>
          <w:szCs w:val="24"/>
        </w:rPr>
      </w:pPr>
    </w:p>
    <w:p w14:paraId="38A48ECA" w14:textId="63475C18" w:rsidR="0073572D" w:rsidRPr="00F673BF" w:rsidRDefault="0073572D" w:rsidP="002A11FC">
      <w:pPr>
        <w:spacing w:line="259" w:lineRule="auto"/>
        <w:contextualSpacing/>
        <w:jc w:val="center"/>
        <w:rPr>
          <w:rFonts w:cs="Arial"/>
          <w:b/>
          <w:bCs/>
          <w:szCs w:val="24"/>
        </w:rPr>
      </w:pPr>
    </w:p>
    <w:p w14:paraId="3ABFB1EC" w14:textId="33A83C51" w:rsidR="00C50BEE" w:rsidRDefault="00C50BEE" w:rsidP="00955FCE">
      <w:pPr>
        <w:widowControl/>
        <w:spacing w:after="200" w:line="276" w:lineRule="auto"/>
        <w:rPr>
          <w:rFonts w:cs="Arial"/>
          <w:noProof/>
          <w:szCs w:val="24"/>
        </w:rPr>
      </w:pPr>
    </w:p>
    <w:p w14:paraId="75AD9D78" w14:textId="77777777" w:rsidR="00C50BEE" w:rsidRDefault="00C50BEE">
      <w:pPr>
        <w:widowControl/>
        <w:spacing w:after="200" w:line="276" w:lineRule="auto"/>
        <w:rPr>
          <w:rFonts w:cs="Arial"/>
          <w:noProof/>
          <w:szCs w:val="24"/>
        </w:rPr>
      </w:pPr>
      <w:r>
        <w:rPr>
          <w:rFonts w:cs="Arial"/>
          <w:noProof/>
          <w:szCs w:val="24"/>
        </w:rPr>
        <w:br w:type="page"/>
      </w:r>
    </w:p>
    <w:p w14:paraId="605077C9" w14:textId="77777777" w:rsidR="00F9483F" w:rsidRDefault="00F9483F" w:rsidP="00F9483F">
      <w:pPr>
        <w:pStyle w:val="Heading2"/>
        <w:rPr>
          <w:b w:val="0"/>
          <w:bCs w:val="0"/>
          <w:color w:val="000000"/>
        </w:rPr>
      </w:pPr>
      <w:r w:rsidRPr="00F879BE">
        <w:rPr>
          <w:color w:val="000000"/>
        </w:rPr>
        <w:lastRenderedPageBreak/>
        <w:t>Initial Post-Internship Positions</w:t>
      </w:r>
    </w:p>
    <w:p w14:paraId="0A103848" w14:textId="77777777" w:rsidR="00F9483F" w:rsidRDefault="00F9483F" w:rsidP="00F9483F">
      <w:pPr>
        <w:ind w:left="86"/>
        <w:rPr>
          <w:rFonts w:ascii="Calibri" w:hAnsi="Calibri"/>
          <w:color w:val="000000"/>
        </w:rPr>
      </w:pPr>
      <w:r w:rsidRPr="00F879BE">
        <w:rPr>
          <w:rFonts w:ascii="Calibri" w:hAnsi="Calibri"/>
          <w:color w:val="000000"/>
        </w:rPr>
        <w:t>(Provide an Aggregated Tally for the Preceding 3 Cohorts)</w:t>
      </w:r>
    </w:p>
    <w:p w14:paraId="2B4BE8F7" w14:textId="77777777" w:rsidR="00F9483F" w:rsidRDefault="00F9483F" w:rsidP="00F9483F">
      <w:pPr>
        <w:ind w:left="86"/>
        <w:rPr>
          <w:rFonts w:ascii="Calibri" w:hAnsi="Calibri"/>
          <w:color w:val="000000"/>
        </w:rPr>
        <w:sectPr w:rsidR="00F9483F" w:rsidSect="00B57927">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6416"/>
        <w:gridCol w:w="1594"/>
        <w:gridCol w:w="1530"/>
      </w:tblGrid>
      <w:tr w:rsidR="00F9483F" w:rsidRPr="00F879BE" w14:paraId="6CFDCC13" w14:textId="77777777" w:rsidTr="00472152">
        <w:trPr>
          <w:trHeight w:val="315"/>
        </w:trPr>
        <w:tc>
          <w:tcPr>
            <w:tcW w:w="6416" w:type="dxa"/>
            <w:noWrap/>
            <w:vAlign w:val="bottom"/>
          </w:tcPr>
          <w:p w14:paraId="1A351829" w14:textId="77777777" w:rsidR="00F9483F" w:rsidRPr="00F879BE" w:rsidRDefault="00F9483F" w:rsidP="00472152">
            <w:pPr>
              <w:rPr>
                <w:rFonts w:ascii="Calibri" w:hAnsi="Calibri"/>
                <w:b/>
                <w:bCs/>
                <w:color w:val="000000"/>
              </w:rPr>
            </w:pPr>
          </w:p>
        </w:tc>
        <w:tc>
          <w:tcPr>
            <w:tcW w:w="3124" w:type="dxa"/>
            <w:gridSpan w:val="2"/>
            <w:noWrap/>
            <w:vAlign w:val="bottom"/>
            <w:hideMark/>
          </w:tcPr>
          <w:p w14:paraId="01EC9ADD" w14:textId="0909981B" w:rsidR="00F9483F" w:rsidRPr="00F879BE" w:rsidRDefault="00F9483F" w:rsidP="00472152">
            <w:pPr>
              <w:jc w:val="center"/>
              <w:rPr>
                <w:rFonts w:ascii="Calibri" w:hAnsi="Calibri"/>
                <w:b/>
                <w:bCs/>
                <w:color w:val="000000"/>
              </w:rPr>
            </w:pPr>
            <w:r w:rsidRPr="00F879BE">
              <w:rPr>
                <w:rFonts w:ascii="Calibri" w:hAnsi="Calibri"/>
                <w:b/>
                <w:bCs/>
                <w:color w:val="000000"/>
              </w:rPr>
              <w:t>20</w:t>
            </w:r>
            <w:r w:rsidR="00F93F76">
              <w:rPr>
                <w:rFonts w:ascii="Calibri" w:hAnsi="Calibri"/>
                <w:b/>
                <w:bCs/>
                <w:color w:val="000000"/>
              </w:rPr>
              <w:t>2</w:t>
            </w:r>
            <w:r w:rsidR="00A81D2C">
              <w:rPr>
                <w:rFonts w:ascii="Calibri" w:hAnsi="Calibri"/>
                <w:b/>
                <w:bCs/>
                <w:color w:val="000000"/>
              </w:rPr>
              <w:t>1</w:t>
            </w:r>
            <w:r w:rsidRPr="00F879BE">
              <w:rPr>
                <w:rFonts w:ascii="Calibri" w:hAnsi="Calibri"/>
                <w:b/>
                <w:bCs/>
                <w:color w:val="000000"/>
              </w:rPr>
              <w:t>-20</w:t>
            </w:r>
            <w:r>
              <w:rPr>
                <w:rFonts w:ascii="Calibri" w:hAnsi="Calibri"/>
                <w:b/>
                <w:bCs/>
                <w:color w:val="000000"/>
              </w:rPr>
              <w:t>2</w:t>
            </w:r>
            <w:r w:rsidR="00DF63C5">
              <w:rPr>
                <w:rFonts w:ascii="Calibri" w:hAnsi="Calibri"/>
                <w:b/>
                <w:bCs/>
                <w:color w:val="000000"/>
              </w:rPr>
              <w:t>3</w:t>
            </w:r>
          </w:p>
        </w:tc>
      </w:tr>
      <w:tr w:rsidR="00F9483F" w:rsidRPr="00F879BE" w14:paraId="2754A537" w14:textId="77777777" w:rsidTr="00472152">
        <w:trPr>
          <w:trHeight w:val="300"/>
        </w:trPr>
        <w:tc>
          <w:tcPr>
            <w:tcW w:w="6416" w:type="dxa"/>
            <w:noWrap/>
            <w:vAlign w:val="bottom"/>
            <w:hideMark/>
          </w:tcPr>
          <w:p w14:paraId="5F8AF328" w14:textId="77777777" w:rsidR="00F9483F" w:rsidRPr="00F879BE" w:rsidRDefault="00F9483F" w:rsidP="00472152">
            <w:pPr>
              <w:rPr>
                <w:rFonts w:ascii="Calibri" w:hAnsi="Calibri"/>
                <w:color w:val="000000"/>
              </w:rPr>
            </w:pPr>
            <w:r w:rsidRPr="00F879BE">
              <w:rPr>
                <w:rFonts w:ascii="Calibri" w:hAnsi="Calibri"/>
                <w:color w:val="000000"/>
              </w:rPr>
              <w:t>Total # of interns who were in the 3 cohorts</w:t>
            </w:r>
          </w:p>
        </w:tc>
        <w:tc>
          <w:tcPr>
            <w:tcW w:w="3124" w:type="dxa"/>
            <w:gridSpan w:val="2"/>
            <w:noWrap/>
            <w:vAlign w:val="bottom"/>
            <w:hideMark/>
          </w:tcPr>
          <w:p w14:paraId="709F38D8" w14:textId="77777777" w:rsidR="00F9483F" w:rsidRPr="00F879BE" w:rsidRDefault="00F9483F" w:rsidP="00472152">
            <w:pPr>
              <w:jc w:val="center"/>
              <w:rPr>
                <w:rFonts w:ascii="Calibri" w:hAnsi="Calibri"/>
                <w:color w:val="000000"/>
              </w:rPr>
            </w:pPr>
            <w:r>
              <w:rPr>
                <w:rFonts w:ascii="Calibri" w:hAnsi="Calibri"/>
                <w:color w:val="000000"/>
              </w:rPr>
              <w:t xml:space="preserve">6 </w:t>
            </w:r>
          </w:p>
        </w:tc>
      </w:tr>
      <w:tr w:rsidR="00F9483F" w:rsidRPr="00F879BE" w14:paraId="456701A5" w14:textId="77777777" w:rsidTr="00472152">
        <w:trPr>
          <w:trHeight w:val="720"/>
        </w:trPr>
        <w:tc>
          <w:tcPr>
            <w:tcW w:w="6416" w:type="dxa"/>
            <w:vAlign w:val="bottom"/>
            <w:hideMark/>
          </w:tcPr>
          <w:p w14:paraId="7552F470" w14:textId="77777777" w:rsidR="00F9483F" w:rsidRPr="00F879BE" w:rsidRDefault="00F9483F" w:rsidP="00472152">
            <w:pPr>
              <w:rPr>
                <w:rFonts w:ascii="Calibri" w:hAnsi="Calibri"/>
                <w:color w:val="000000"/>
              </w:rPr>
            </w:pPr>
            <w:r w:rsidRPr="00F879BE">
              <w:rPr>
                <w:rFonts w:ascii="Calibri" w:hAnsi="Calibri"/>
                <w:color w:val="000000"/>
              </w:rPr>
              <w:t>Total # of interns who did not seek employment because they returned to their doctoral program/are completing doctoral degree</w:t>
            </w:r>
          </w:p>
        </w:tc>
        <w:tc>
          <w:tcPr>
            <w:tcW w:w="3124" w:type="dxa"/>
            <w:gridSpan w:val="2"/>
            <w:noWrap/>
            <w:vAlign w:val="bottom"/>
            <w:hideMark/>
          </w:tcPr>
          <w:p w14:paraId="0A785524" w14:textId="3F06DB32" w:rsidR="00F9483F" w:rsidRPr="00F879BE" w:rsidRDefault="00B94200" w:rsidP="00472152">
            <w:pPr>
              <w:jc w:val="center"/>
              <w:rPr>
                <w:rFonts w:ascii="Calibri" w:hAnsi="Calibri"/>
                <w:color w:val="000000"/>
              </w:rPr>
            </w:pPr>
            <w:r>
              <w:rPr>
                <w:rFonts w:ascii="Calibri" w:hAnsi="Calibri"/>
                <w:color w:val="000000"/>
              </w:rPr>
              <w:t>0</w:t>
            </w:r>
          </w:p>
        </w:tc>
      </w:tr>
      <w:tr w:rsidR="00F9483F" w:rsidRPr="00F879BE" w14:paraId="4C69097B" w14:textId="77777777" w:rsidTr="00472152">
        <w:trPr>
          <w:trHeight w:val="315"/>
        </w:trPr>
        <w:tc>
          <w:tcPr>
            <w:tcW w:w="6416" w:type="dxa"/>
            <w:noWrap/>
            <w:vAlign w:val="bottom"/>
            <w:hideMark/>
          </w:tcPr>
          <w:p w14:paraId="1BB7004B" w14:textId="77777777" w:rsidR="00F9483F" w:rsidRPr="00F879BE" w:rsidRDefault="00F9483F" w:rsidP="00472152">
            <w:pPr>
              <w:rPr>
                <w:rFonts w:ascii="Calibri" w:hAnsi="Calibri"/>
                <w:b/>
                <w:bCs/>
                <w:color w:val="000000"/>
              </w:rPr>
            </w:pPr>
          </w:p>
        </w:tc>
        <w:tc>
          <w:tcPr>
            <w:tcW w:w="1594" w:type="dxa"/>
            <w:noWrap/>
            <w:vAlign w:val="bottom"/>
            <w:hideMark/>
          </w:tcPr>
          <w:p w14:paraId="5692FF8E" w14:textId="77777777" w:rsidR="00F9483F" w:rsidRPr="00F879BE" w:rsidRDefault="00F9483F" w:rsidP="00472152">
            <w:pPr>
              <w:jc w:val="center"/>
              <w:rPr>
                <w:rFonts w:ascii="Calibri" w:hAnsi="Calibri"/>
                <w:b/>
                <w:bCs/>
                <w:color w:val="000000"/>
              </w:rPr>
            </w:pPr>
            <w:r w:rsidRPr="00F879BE">
              <w:rPr>
                <w:rFonts w:ascii="Calibri" w:hAnsi="Calibri"/>
                <w:b/>
                <w:bCs/>
                <w:color w:val="000000"/>
              </w:rPr>
              <w:t>PD</w:t>
            </w:r>
          </w:p>
        </w:tc>
        <w:tc>
          <w:tcPr>
            <w:tcW w:w="1530" w:type="dxa"/>
            <w:noWrap/>
            <w:vAlign w:val="bottom"/>
            <w:hideMark/>
          </w:tcPr>
          <w:p w14:paraId="6062E145" w14:textId="77777777" w:rsidR="00F9483F" w:rsidRPr="00F879BE" w:rsidRDefault="00F9483F" w:rsidP="00472152">
            <w:pPr>
              <w:jc w:val="center"/>
              <w:rPr>
                <w:rFonts w:ascii="Calibri" w:hAnsi="Calibri"/>
                <w:b/>
                <w:bCs/>
                <w:color w:val="000000"/>
              </w:rPr>
            </w:pPr>
            <w:r w:rsidRPr="00F879BE">
              <w:rPr>
                <w:rFonts w:ascii="Calibri" w:hAnsi="Calibri"/>
                <w:b/>
                <w:bCs/>
                <w:color w:val="000000"/>
              </w:rPr>
              <w:t>EP</w:t>
            </w:r>
          </w:p>
        </w:tc>
      </w:tr>
      <w:tr w:rsidR="00F9483F" w:rsidRPr="00F879BE" w14:paraId="31EF58C4" w14:textId="77777777" w:rsidTr="00472152">
        <w:trPr>
          <w:trHeight w:val="300"/>
        </w:trPr>
        <w:tc>
          <w:tcPr>
            <w:tcW w:w="6416" w:type="dxa"/>
            <w:noWrap/>
            <w:vAlign w:val="bottom"/>
            <w:hideMark/>
          </w:tcPr>
          <w:p w14:paraId="749D7F5C" w14:textId="77777777" w:rsidR="00F9483F" w:rsidRPr="00F879BE" w:rsidRDefault="00F9483F" w:rsidP="00472152">
            <w:pPr>
              <w:rPr>
                <w:rFonts w:ascii="Calibri" w:hAnsi="Calibri"/>
                <w:color w:val="000000"/>
              </w:rPr>
            </w:pPr>
            <w:r w:rsidRPr="002D0205">
              <w:rPr>
                <w:rFonts w:ascii="Calibri" w:hAnsi="Calibri"/>
                <w:color w:val="000000"/>
              </w:rPr>
              <w:t>Academic teaching</w:t>
            </w:r>
          </w:p>
        </w:tc>
        <w:tc>
          <w:tcPr>
            <w:tcW w:w="1594" w:type="dxa"/>
            <w:noWrap/>
          </w:tcPr>
          <w:p w14:paraId="592BD7CB"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vAlign w:val="bottom"/>
          </w:tcPr>
          <w:p w14:paraId="02026BD4" w14:textId="77777777" w:rsidR="00F9483F" w:rsidRPr="00F879BE" w:rsidRDefault="00F9483F" w:rsidP="00472152">
            <w:pPr>
              <w:jc w:val="center"/>
              <w:rPr>
                <w:rFonts w:ascii="Calibri" w:hAnsi="Calibri"/>
                <w:color w:val="000000"/>
              </w:rPr>
            </w:pPr>
            <w:r w:rsidRPr="00EA662F">
              <w:rPr>
                <w:rFonts w:ascii="Calibri" w:hAnsi="Calibri"/>
                <w:b/>
                <w:bCs/>
                <w:color w:val="000000"/>
              </w:rPr>
              <w:t xml:space="preserve">EP = </w:t>
            </w:r>
            <w:r>
              <w:rPr>
                <w:rFonts w:ascii="Calibri" w:hAnsi="Calibri"/>
                <w:color w:val="000000"/>
              </w:rPr>
              <w:t>0</w:t>
            </w:r>
          </w:p>
        </w:tc>
      </w:tr>
      <w:tr w:rsidR="00F9483F" w:rsidRPr="00F879BE" w14:paraId="5ECDB845" w14:textId="77777777" w:rsidTr="00472152">
        <w:trPr>
          <w:trHeight w:val="300"/>
        </w:trPr>
        <w:tc>
          <w:tcPr>
            <w:tcW w:w="6416" w:type="dxa"/>
            <w:noWrap/>
            <w:vAlign w:val="bottom"/>
            <w:hideMark/>
          </w:tcPr>
          <w:p w14:paraId="462D2C40" w14:textId="77777777" w:rsidR="00F9483F" w:rsidRPr="00F879BE" w:rsidRDefault="00F9483F" w:rsidP="00472152">
            <w:pPr>
              <w:rPr>
                <w:rFonts w:ascii="Calibri" w:hAnsi="Calibri"/>
                <w:color w:val="000000"/>
              </w:rPr>
            </w:pPr>
            <w:r w:rsidRPr="002D0205">
              <w:rPr>
                <w:rFonts w:ascii="Calibri" w:hAnsi="Calibri"/>
                <w:color w:val="000000"/>
              </w:rPr>
              <w:t>Community mental health center</w:t>
            </w:r>
          </w:p>
        </w:tc>
        <w:tc>
          <w:tcPr>
            <w:tcW w:w="1594" w:type="dxa"/>
            <w:noWrap/>
          </w:tcPr>
          <w:p w14:paraId="4E0763F2" w14:textId="4192FF9C"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sidR="006F31FD">
              <w:rPr>
                <w:rFonts w:ascii="Calibri" w:hAnsi="Calibri"/>
                <w:color w:val="000000"/>
              </w:rPr>
              <w:t>2</w:t>
            </w:r>
          </w:p>
        </w:tc>
        <w:tc>
          <w:tcPr>
            <w:tcW w:w="1530" w:type="dxa"/>
            <w:noWrap/>
            <w:vAlign w:val="bottom"/>
          </w:tcPr>
          <w:p w14:paraId="0C922CCF" w14:textId="67C01481" w:rsidR="00F9483F" w:rsidRPr="006F31FD" w:rsidRDefault="00F9483F" w:rsidP="00472152">
            <w:pPr>
              <w:jc w:val="center"/>
              <w:rPr>
                <w:rFonts w:ascii="Calibri" w:hAnsi="Calibri"/>
                <w:color w:val="000000"/>
              </w:rPr>
            </w:pPr>
            <w:r w:rsidRPr="00EA662F">
              <w:rPr>
                <w:rFonts w:ascii="Calibri" w:hAnsi="Calibri"/>
                <w:b/>
                <w:bCs/>
                <w:color w:val="000000"/>
              </w:rPr>
              <w:t xml:space="preserve">EP = </w:t>
            </w:r>
            <w:r w:rsidR="006F31FD">
              <w:rPr>
                <w:rFonts w:ascii="Calibri" w:hAnsi="Calibri"/>
                <w:color w:val="000000"/>
              </w:rPr>
              <w:t>1</w:t>
            </w:r>
          </w:p>
        </w:tc>
      </w:tr>
      <w:tr w:rsidR="00F9483F" w:rsidRPr="00F879BE" w14:paraId="2C3ECCA6" w14:textId="77777777" w:rsidTr="00472152">
        <w:trPr>
          <w:trHeight w:val="300"/>
        </w:trPr>
        <w:tc>
          <w:tcPr>
            <w:tcW w:w="6416" w:type="dxa"/>
            <w:noWrap/>
            <w:vAlign w:val="bottom"/>
            <w:hideMark/>
          </w:tcPr>
          <w:p w14:paraId="15231C51" w14:textId="77777777" w:rsidR="00F9483F" w:rsidRPr="00F879BE" w:rsidRDefault="00F9483F" w:rsidP="00472152">
            <w:pPr>
              <w:rPr>
                <w:rFonts w:ascii="Calibri" w:hAnsi="Calibri"/>
                <w:color w:val="000000"/>
              </w:rPr>
            </w:pPr>
            <w:r w:rsidRPr="002D0205">
              <w:rPr>
                <w:rFonts w:ascii="Calibri" w:hAnsi="Calibri"/>
                <w:color w:val="000000"/>
              </w:rPr>
              <w:t>Consortium</w:t>
            </w:r>
          </w:p>
        </w:tc>
        <w:tc>
          <w:tcPr>
            <w:tcW w:w="1594" w:type="dxa"/>
            <w:noWrap/>
          </w:tcPr>
          <w:p w14:paraId="7F01FC74"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vAlign w:val="bottom"/>
          </w:tcPr>
          <w:p w14:paraId="0A3EF4B7" w14:textId="77777777" w:rsidR="00F9483F" w:rsidRPr="00F879BE" w:rsidRDefault="00F9483F" w:rsidP="00472152">
            <w:pPr>
              <w:jc w:val="center"/>
              <w:rPr>
                <w:rFonts w:ascii="Calibri" w:hAnsi="Calibri"/>
                <w:color w:val="000000"/>
              </w:rPr>
            </w:pPr>
            <w:r w:rsidRPr="00EA662F">
              <w:rPr>
                <w:rFonts w:ascii="Calibri" w:hAnsi="Calibri"/>
                <w:b/>
                <w:bCs/>
                <w:color w:val="000000"/>
              </w:rPr>
              <w:t xml:space="preserve">EP = </w:t>
            </w:r>
            <w:r>
              <w:rPr>
                <w:rFonts w:ascii="Calibri" w:hAnsi="Calibri"/>
                <w:color w:val="000000"/>
              </w:rPr>
              <w:t>0</w:t>
            </w:r>
          </w:p>
        </w:tc>
      </w:tr>
      <w:tr w:rsidR="00F9483F" w:rsidRPr="00F879BE" w14:paraId="726B81E8" w14:textId="77777777" w:rsidTr="00472152">
        <w:trPr>
          <w:trHeight w:val="300"/>
        </w:trPr>
        <w:tc>
          <w:tcPr>
            <w:tcW w:w="6416" w:type="dxa"/>
            <w:noWrap/>
            <w:vAlign w:val="bottom"/>
            <w:hideMark/>
          </w:tcPr>
          <w:p w14:paraId="003DD0AE" w14:textId="77777777" w:rsidR="00F9483F" w:rsidRPr="00F879BE" w:rsidRDefault="00F9483F" w:rsidP="00472152">
            <w:pPr>
              <w:rPr>
                <w:rFonts w:ascii="Calibri" w:hAnsi="Calibri"/>
                <w:color w:val="000000"/>
              </w:rPr>
            </w:pPr>
            <w:r w:rsidRPr="002D0205">
              <w:rPr>
                <w:rFonts w:ascii="Calibri" w:hAnsi="Calibri"/>
                <w:color w:val="000000"/>
              </w:rPr>
              <w:t>University Counseling Center</w:t>
            </w:r>
          </w:p>
        </w:tc>
        <w:tc>
          <w:tcPr>
            <w:tcW w:w="1594" w:type="dxa"/>
            <w:noWrap/>
          </w:tcPr>
          <w:p w14:paraId="5E7B448D"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vAlign w:val="bottom"/>
          </w:tcPr>
          <w:p w14:paraId="3A01CEE9" w14:textId="77777777" w:rsidR="00F9483F" w:rsidRPr="00F879BE" w:rsidRDefault="00F9483F" w:rsidP="00472152">
            <w:pPr>
              <w:jc w:val="center"/>
              <w:rPr>
                <w:rFonts w:ascii="Calibri" w:hAnsi="Calibri"/>
                <w:color w:val="000000"/>
              </w:rPr>
            </w:pPr>
            <w:r w:rsidRPr="00EA662F">
              <w:rPr>
                <w:rFonts w:ascii="Calibri" w:hAnsi="Calibri"/>
                <w:b/>
                <w:bCs/>
                <w:color w:val="000000"/>
              </w:rPr>
              <w:t xml:space="preserve">EP = </w:t>
            </w:r>
            <w:r>
              <w:rPr>
                <w:rFonts w:ascii="Calibri" w:hAnsi="Calibri"/>
                <w:color w:val="000000"/>
              </w:rPr>
              <w:t>0</w:t>
            </w:r>
          </w:p>
        </w:tc>
      </w:tr>
      <w:tr w:rsidR="00F9483F" w:rsidRPr="00F879BE" w14:paraId="614E34AF" w14:textId="77777777" w:rsidTr="00472152">
        <w:trPr>
          <w:trHeight w:val="300"/>
        </w:trPr>
        <w:tc>
          <w:tcPr>
            <w:tcW w:w="6416" w:type="dxa"/>
            <w:noWrap/>
            <w:vAlign w:val="bottom"/>
            <w:hideMark/>
          </w:tcPr>
          <w:p w14:paraId="21638324" w14:textId="77777777" w:rsidR="00F9483F" w:rsidRPr="00F879BE" w:rsidRDefault="00F9483F" w:rsidP="00472152">
            <w:pPr>
              <w:rPr>
                <w:rFonts w:ascii="Calibri" w:hAnsi="Calibri"/>
                <w:color w:val="000000"/>
              </w:rPr>
            </w:pPr>
            <w:r w:rsidRPr="002D0205">
              <w:rPr>
                <w:rFonts w:ascii="Calibri" w:hAnsi="Calibri"/>
                <w:color w:val="000000"/>
              </w:rPr>
              <w:t>Hospital/Medical Center</w:t>
            </w:r>
          </w:p>
        </w:tc>
        <w:tc>
          <w:tcPr>
            <w:tcW w:w="1594" w:type="dxa"/>
            <w:noWrap/>
          </w:tcPr>
          <w:p w14:paraId="01AAB840" w14:textId="4D9418B6"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sidR="00234F39">
              <w:rPr>
                <w:rFonts w:ascii="Calibri" w:hAnsi="Calibri"/>
                <w:color w:val="000000"/>
              </w:rPr>
              <w:t>0</w:t>
            </w:r>
          </w:p>
        </w:tc>
        <w:tc>
          <w:tcPr>
            <w:tcW w:w="1530" w:type="dxa"/>
            <w:noWrap/>
            <w:vAlign w:val="bottom"/>
          </w:tcPr>
          <w:p w14:paraId="0D6B1D42" w14:textId="1346D039" w:rsidR="00F9483F" w:rsidRPr="00F879BE" w:rsidRDefault="00F9483F" w:rsidP="00472152">
            <w:pPr>
              <w:jc w:val="center"/>
              <w:rPr>
                <w:rFonts w:ascii="Calibri" w:hAnsi="Calibri"/>
                <w:color w:val="000000"/>
              </w:rPr>
            </w:pPr>
            <w:r w:rsidRPr="00EA662F">
              <w:rPr>
                <w:rFonts w:ascii="Calibri" w:hAnsi="Calibri"/>
                <w:b/>
                <w:bCs/>
                <w:color w:val="000000"/>
              </w:rPr>
              <w:t xml:space="preserve">EP = </w:t>
            </w:r>
            <w:r w:rsidR="00234F39">
              <w:rPr>
                <w:rFonts w:ascii="Calibri" w:hAnsi="Calibri"/>
                <w:color w:val="000000"/>
              </w:rPr>
              <w:t>0</w:t>
            </w:r>
          </w:p>
        </w:tc>
      </w:tr>
      <w:tr w:rsidR="00F9483F" w:rsidRPr="00F879BE" w14:paraId="1AD2CD48" w14:textId="77777777" w:rsidTr="00472152">
        <w:trPr>
          <w:trHeight w:val="300"/>
        </w:trPr>
        <w:tc>
          <w:tcPr>
            <w:tcW w:w="6416" w:type="dxa"/>
            <w:vAlign w:val="bottom"/>
            <w:hideMark/>
          </w:tcPr>
          <w:p w14:paraId="104807E7" w14:textId="77777777" w:rsidR="00F9483F" w:rsidRPr="00F879BE" w:rsidRDefault="00F9483F" w:rsidP="00472152">
            <w:pPr>
              <w:rPr>
                <w:rFonts w:ascii="Calibri" w:hAnsi="Calibri"/>
                <w:color w:val="000000"/>
              </w:rPr>
            </w:pPr>
            <w:r w:rsidRPr="002D0205">
              <w:rPr>
                <w:rFonts w:ascii="Calibri" w:hAnsi="Calibri"/>
                <w:color w:val="000000"/>
              </w:rPr>
              <w:t>Veterans Affairs Health Care System</w:t>
            </w:r>
          </w:p>
        </w:tc>
        <w:tc>
          <w:tcPr>
            <w:tcW w:w="1594" w:type="dxa"/>
            <w:noWrap/>
          </w:tcPr>
          <w:p w14:paraId="3663D2BB"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vAlign w:val="bottom"/>
          </w:tcPr>
          <w:p w14:paraId="2E98110C" w14:textId="77777777" w:rsidR="00F9483F" w:rsidRPr="00F879BE" w:rsidRDefault="00F9483F" w:rsidP="00472152">
            <w:pPr>
              <w:jc w:val="center"/>
              <w:rPr>
                <w:rFonts w:ascii="Calibri" w:hAnsi="Calibri"/>
                <w:color w:val="000000"/>
              </w:rPr>
            </w:pPr>
            <w:r w:rsidRPr="00EA662F">
              <w:rPr>
                <w:rFonts w:ascii="Calibri" w:hAnsi="Calibri"/>
                <w:b/>
                <w:bCs/>
                <w:color w:val="000000"/>
              </w:rPr>
              <w:t xml:space="preserve">EP = </w:t>
            </w:r>
            <w:r>
              <w:rPr>
                <w:rFonts w:ascii="Calibri" w:hAnsi="Calibri"/>
                <w:color w:val="000000"/>
              </w:rPr>
              <w:t>0</w:t>
            </w:r>
          </w:p>
        </w:tc>
      </w:tr>
      <w:tr w:rsidR="00F9483F" w:rsidRPr="00F879BE" w14:paraId="15A9CA30" w14:textId="77777777" w:rsidTr="00472152">
        <w:trPr>
          <w:trHeight w:val="300"/>
        </w:trPr>
        <w:tc>
          <w:tcPr>
            <w:tcW w:w="6416" w:type="dxa"/>
            <w:noWrap/>
            <w:vAlign w:val="bottom"/>
            <w:hideMark/>
          </w:tcPr>
          <w:p w14:paraId="241A076B" w14:textId="77777777" w:rsidR="00F9483F" w:rsidRPr="00F879BE" w:rsidRDefault="00F9483F" w:rsidP="00472152">
            <w:pPr>
              <w:rPr>
                <w:rFonts w:ascii="Calibri" w:hAnsi="Calibri"/>
                <w:color w:val="000000"/>
              </w:rPr>
            </w:pPr>
            <w:r w:rsidRPr="002D0205">
              <w:rPr>
                <w:rFonts w:ascii="Calibri" w:hAnsi="Calibri"/>
                <w:color w:val="000000"/>
              </w:rPr>
              <w:t>Psychiatric facility</w:t>
            </w:r>
          </w:p>
        </w:tc>
        <w:tc>
          <w:tcPr>
            <w:tcW w:w="1594" w:type="dxa"/>
            <w:noWrap/>
          </w:tcPr>
          <w:p w14:paraId="159B598F"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tcPr>
          <w:p w14:paraId="03C77395" w14:textId="77777777" w:rsidR="00F9483F" w:rsidRPr="00F879BE" w:rsidRDefault="00F9483F" w:rsidP="00472152">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r w:rsidR="00F9483F" w:rsidRPr="00F879BE" w14:paraId="43E4B58C" w14:textId="77777777" w:rsidTr="00472152">
        <w:trPr>
          <w:trHeight w:val="300"/>
        </w:trPr>
        <w:tc>
          <w:tcPr>
            <w:tcW w:w="6416" w:type="dxa"/>
            <w:noWrap/>
            <w:vAlign w:val="bottom"/>
            <w:hideMark/>
          </w:tcPr>
          <w:p w14:paraId="2DBE499D" w14:textId="77777777" w:rsidR="00F9483F" w:rsidRPr="00F879BE" w:rsidRDefault="00F9483F" w:rsidP="00472152">
            <w:pPr>
              <w:rPr>
                <w:rFonts w:ascii="Calibri" w:hAnsi="Calibri"/>
                <w:color w:val="000000"/>
              </w:rPr>
            </w:pPr>
            <w:r w:rsidRPr="002D0205">
              <w:rPr>
                <w:rFonts w:ascii="Calibri" w:hAnsi="Calibri"/>
                <w:color w:val="000000"/>
              </w:rPr>
              <w:t>Correctional facility</w:t>
            </w:r>
          </w:p>
        </w:tc>
        <w:tc>
          <w:tcPr>
            <w:tcW w:w="1594" w:type="dxa"/>
            <w:noWrap/>
          </w:tcPr>
          <w:p w14:paraId="781ACC05"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tcPr>
          <w:p w14:paraId="3711E0AA" w14:textId="77777777" w:rsidR="00F9483F" w:rsidRPr="00F879BE" w:rsidRDefault="00F9483F" w:rsidP="00472152">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r w:rsidR="00F9483F" w:rsidRPr="00F879BE" w14:paraId="56435D33" w14:textId="77777777" w:rsidTr="00472152">
        <w:trPr>
          <w:trHeight w:val="300"/>
        </w:trPr>
        <w:tc>
          <w:tcPr>
            <w:tcW w:w="6416" w:type="dxa"/>
            <w:noWrap/>
            <w:vAlign w:val="bottom"/>
            <w:hideMark/>
          </w:tcPr>
          <w:p w14:paraId="381582E4" w14:textId="77777777" w:rsidR="00F9483F" w:rsidRPr="00F879BE" w:rsidRDefault="00F9483F" w:rsidP="00472152">
            <w:pPr>
              <w:rPr>
                <w:rFonts w:ascii="Calibri" w:hAnsi="Calibri"/>
                <w:color w:val="000000"/>
              </w:rPr>
            </w:pPr>
            <w:r w:rsidRPr="002D0205">
              <w:rPr>
                <w:rFonts w:ascii="Calibri" w:hAnsi="Calibri"/>
                <w:color w:val="000000"/>
              </w:rPr>
              <w:t>Health maintenance organization</w:t>
            </w:r>
          </w:p>
        </w:tc>
        <w:tc>
          <w:tcPr>
            <w:tcW w:w="1594" w:type="dxa"/>
            <w:noWrap/>
          </w:tcPr>
          <w:p w14:paraId="2C4B4629"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tcPr>
          <w:p w14:paraId="5ECF6ADC" w14:textId="77777777" w:rsidR="00F9483F" w:rsidRPr="00F879BE" w:rsidRDefault="00F9483F" w:rsidP="00472152">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r w:rsidR="00F9483F" w:rsidRPr="00F879BE" w14:paraId="090C0644" w14:textId="77777777" w:rsidTr="00472152">
        <w:trPr>
          <w:trHeight w:val="300"/>
        </w:trPr>
        <w:tc>
          <w:tcPr>
            <w:tcW w:w="6416" w:type="dxa"/>
            <w:noWrap/>
            <w:vAlign w:val="bottom"/>
            <w:hideMark/>
          </w:tcPr>
          <w:p w14:paraId="715B6137" w14:textId="77777777" w:rsidR="00F9483F" w:rsidRPr="00F879BE" w:rsidRDefault="00F9483F" w:rsidP="00472152">
            <w:pPr>
              <w:rPr>
                <w:rFonts w:ascii="Calibri" w:hAnsi="Calibri"/>
                <w:color w:val="000000"/>
              </w:rPr>
            </w:pPr>
            <w:r w:rsidRPr="002D0205">
              <w:rPr>
                <w:rFonts w:ascii="Calibri" w:hAnsi="Calibri"/>
                <w:color w:val="000000"/>
              </w:rPr>
              <w:t>School district/system</w:t>
            </w:r>
          </w:p>
        </w:tc>
        <w:tc>
          <w:tcPr>
            <w:tcW w:w="1594" w:type="dxa"/>
            <w:noWrap/>
          </w:tcPr>
          <w:p w14:paraId="59AD6634"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tcPr>
          <w:p w14:paraId="6C36B008" w14:textId="77777777" w:rsidR="00F9483F" w:rsidRPr="00F879BE" w:rsidRDefault="00F9483F" w:rsidP="00472152">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r w:rsidR="00F9483F" w:rsidRPr="00F879BE" w14:paraId="0591F7E7" w14:textId="77777777" w:rsidTr="00472152">
        <w:trPr>
          <w:trHeight w:val="300"/>
        </w:trPr>
        <w:tc>
          <w:tcPr>
            <w:tcW w:w="6416" w:type="dxa"/>
            <w:noWrap/>
            <w:vAlign w:val="bottom"/>
            <w:hideMark/>
          </w:tcPr>
          <w:p w14:paraId="2D590CC9" w14:textId="77777777" w:rsidR="00F9483F" w:rsidRPr="00F879BE" w:rsidRDefault="00F9483F" w:rsidP="00472152">
            <w:pPr>
              <w:rPr>
                <w:rFonts w:ascii="Calibri" w:hAnsi="Calibri"/>
                <w:color w:val="000000"/>
              </w:rPr>
            </w:pPr>
            <w:r w:rsidRPr="002D0205">
              <w:rPr>
                <w:rFonts w:ascii="Calibri" w:hAnsi="Calibri"/>
                <w:color w:val="000000"/>
              </w:rPr>
              <w:t>Independent practice setting</w:t>
            </w:r>
          </w:p>
        </w:tc>
        <w:tc>
          <w:tcPr>
            <w:tcW w:w="1594" w:type="dxa"/>
            <w:noWrap/>
          </w:tcPr>
          <w:p w14:paraId="4C4C49B2" w14:textId="661C33D8"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sidR="00B94200">
              <w:rPr>
                <w:rFonts w:ascii="Calibri" w:hAnsi="Calibri"/>
                <w:color w:val="000000"/>
              </w:rPr>
              <w:t>3</w:t>
            </w:r>
          </w:p>
        </w:tc>
        <w:tc>
          <w:tcPr>
            <w:tcW w:w="1530" w:type="dxa"/>
            <w:noWrap/>
          </w:tcPr>
          <w:p w14:paraId="25B400DD" w14:textId="357B2089" w:rsidR="00F9483F" w:rsidRPr="00DF63C5" w:rsidRDefault="00F9483F" w:rsidP="00472152">
            <w:pPr>
              <w:jc w:val="center"/>
              <w:rPr>
                <w:rFonts w:ascii="Calibri" w:hAnsi="Calibri"/>
                <w:color w:val="000000"/>
              </w:rPr>
            </w:pPr>
            <w:r w:rsidRPr="00B804C5">
              <w:rPr>
                <w:rFonts w:ascii="Calibri" w:hAnsi="Calibri"/>
                <w:b/>
                <w:bCs/>
                <w:color w:val="000000"/>
              </w:rPr>
              <w:t xml:space="preserve">EP = </w:t>
            </w:r>
            <w:r w:rsidR="00DF63C5">
              <w:rPr>
                <w:rFonts w:ascii="Calibri" w:hAnsi="Calibri"/>
                <w:color w:val="000000"/>
              </w:rPr>
              <w:t>0</w:t>
            </w:r>
          </w:p>
        </w:tc>
      </w:tr>
      <w:tr w:rsidR="00F9483F" w:rsidRPr="00F879BE" w14:paraId="67723ACA" w14:textId="77777777" w:rsidTr="00472152">
        <w:trPr>
          <w:trHeight w:val="300"/>
        </w:trPr>
        <w:tc>
          <w:tcPr>
            <w:tcW w:w="6416" w:type="dxa"/>
            <w:noWrap/>
            <w:vAlign w:val="bottom"/>
            <w:hideMark/>
          </w:tcPr>
          <w:p w14:paraId="4BE015AF" w14:textId="77777777" w:rsidR="00F9483F" w:rsidRPr="00F879BE" w:rsidRDefault="00F9483F" w:rsidP="00472152">
            <w:pPr>
              <w:rPr>
                <w:rFonts w:ascii="Calibri" w:hAnsi="Calibri"/>
                <w:color w:val="000000"/>
              </w:rPr>
            </w:pPr>
            <w:r w:rsidRPr="002D0205">
              <w:rPr>
                <w:rFonts w:ascii="Calibri" w:hAnsi="Calibri"/>
                <w:color w:val="000000"/>
              </w:rPr>
              <w:t>Other</w:t>
            </w:r>
          </w:p>
        </w:tc>
        <w:tc>
          <w:tcPr>
            <w:tcW w:w="1594" w:type="dxa"/>
            <w:noWrap/>
          </w:tcPr>
          <w:p w14:paraId="6EACC053"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tcPr>
          <w:p w14:paraId="745B239D" w14:textId="77777777" w:rsidR="00F9483F" w:rsidRPr="00F879BE" w:rsidRDefault="00F9483F" w:rsidP="00472152">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bl>
    <w:p w14:paraId="244641DC" w14:textId="77777777" w:rsidR="00F9483F" w:rsidRPr="00EF2672" w:rsidRDefault="00F9483F" w:rsidP="00F9483F">
      <w:pPr>
        <w:ind w:left="90"/>
        <w:rPr>
          <w:rFonts w:ascii="Calibri" w:hAnsi="Calibri"/>
          <w:color w:val="000000"/>
          <w:sz w:val="12"/>
          <w:szCs w:val="12"/>
        </w:rPr>
      </w:pPr>
    </w:p>
    <w:p w14:paraId="6D7F6787" w14:textId="77777777" w:rsidR="00F9483F" w:rsidRDefault="00F9483F" w:rsidP="00F9483F">
      <w:pPr>
        <w:rPr>
          <w:rFonts w:ascii="Calibri" w:hAnsi="Calibri"/>
          <w:color w:val="000000"/>
          <w:sz w:val="12"/>
          <w:szCs w:val="12"/>
        </w:rPr>
      </w:pPr>
    </w:p>
    <w:p w14:paraId="4584D611" w14:textId="77777777" w:rsidR="00DF5F2A" w:rsidRDefault="00DF5F2A" w:rsidP="00F9483F">
      <w:pPr>
        <w:rPr>
          <w:rFonts w:ascii="Calibri" w:hAnsi="Calibri"/>
          <w:color w:val="000000"/>
          <w:sz w:val="12"/>
          <w:szCs w:val="12"/>
        </w:rPr>
      </w:pPr>
    </w:p>
    <w:p w14:paraId="267BFD9F" w14:textId="77777777" w:rsidR="00DF5F2A" w:rsidRDefault="00DF5F2A" w:rsidP="00F9483F">
      <w:pPr>
        <w:rPr>
          <w:rFonts w:ascii="Calibri" w:hAnsi="Calibri"/>
          <w:color w:val="000000"/>
        </w:rPr>
      </w:pPr>
      <w:r w:rsidRPr="00F879BE">
        <w:rPr>
          <w:rFonts w:ascii="Calibri" w:hAnsi="Calibri"/>
          <w:color w:val="000000"/>
        </w:rPr>
        <w:t xml:space="preserve">Note: “PD” = </w:t>
      </w:r>
      <w:proofErr w:type="gramStart"/>
      <w:r w:rsidRPr="00F879BE">
        <w:rPr>
          <w:rFonts w:ascii="Calibri" w:hAnsi="Calibri"/>
          <w:color w:val="000000"/>
        </w:rPr>
        <w:t>Post-doctoral</w:t>
      </w:r>
      <w:proofErr w:type="gramEnd"/>
      <w:r w:rsidRPr="00F879BE">
        <w:rPr>
          <w:rFonts w:ascii="Calibri" w:hAnsi="Calibri"/>
          <w:color w:val="000000"/>
        </w:rPr>
        <w:t xml:space="preserve"> residency position; “EP” = Employed Position. </w:t>
      </w:r>
      <w:proofErr w:type="gramStart"/>
      <w:r w:rsidRPr="00F879BE">
        <w:rPr>
          <w:rFonts w:ascii="Calibri" w:hAnsi="Calibri"/>
          <w:color w:val="000000"/>
        </w:rPr>
        <w:t>Each individual</w:t>
      </w:r>
      <w:proofErr w:type="gramEnd"/>
      <w:r w:rsidRPr="00F879BE">
        <w:rPr>
          <w:rFonts w:ascii="Calibri" w:hAnsi="Calibri"/>
          <w:color w:val="000000"/>
        </w:rPr>
        <w:t xml:space="preserve"> represented in this table should be counted only one time.  For former trainees working in more than one setting</w:t>
      </w:r>
      <w:r>
        <w:rPr>
          <w:rFonts w:ascii="Calibri" w:hAnsi="Calibri"/>
          <w:color w:val="000000"/>
        </w:rPr>
        <w:t xml:space="preserve">. </w:t>
      </w:r>
    </w:p>
    <w:p w14:paraId="6AF17E84" w14:textId="77777777" w:rsidR="00DF5F2A" w:rsidRDefault="00DF5F2A" w:rsidP="00F9483F">
      <w:pPr>
        <w:rPr>
          <w:rFonts w:ascii="Calibri" w:hAnsi="Calibri"/>
          <w:color w:val="000000"/>
        </w:rPr>
      </w:pPr>
    </w:p>
    <w:p w14:paraId="137C1240" w14:textId="77777777" w:rsidR="00DF5F2A" w:rsidRDefault="00DF5F2A" w:rsidP="00F9483F">
      <w:pPr>
        <w:rPr>
          <w:rFonts w:ascii="Calibri" w:hAnsi="Calibri"/>
          <w:color w:val="000000"/>
        </w:rPr>
      </w:pPr>
    </w:p>
    <w:p w14:paraId="19D4EF54" w14:textId="55CAC478" w:rsidR="00DF5F2A" w:rsidRPr="00F673BF" w:rsidRDefault="00DF5F2A" w:rsidP="00DF5F2A">
      <w:pPr>
        <w:rPr>
          <w:rFonts w:cs="Arial"/>
          <w:b/>
          <w:szCs w:val="24"/>
        </w:rPr>
      </w:pPr>
      <w:r w:rsidRPr="00F673BF">
        <w:rPr>
          <w:rFonts w:cs="Arial"/>
          <w:b/>
          <w:szCs w:val="24"/>
        </w:rPr>
        <w:t xml:space="preserve">Thank you for your interest in our internship program.  Please feel free to contact </w:t>
      </w:r>
      <w:r w:rsidR="000A4441">
        <w:rPr>
          <w:rFonts w:cs="Arial"/>
          <w:b/>
          <w:szCs w:val="24"/>
        </w:rPr>
        <w:t>Dr. Kirsten Kloock (kirstenk@jcmh.org)</w:t>
      </w:r>
      <w:r w:rsidRPr="00F673BF">
        <w:rPr>
          <w:rFonts w:cs="Arial"/>
          <w:b/>
          <w:szCs w:val="24"/>
        </w:rPr>
        <w:t xml:space="preserve"> with any questions about the Internship Program.</w:t>
      </w:r>
      <w:r w:rsidRPr="00F673BF">
        <w:rPr>
          <w:rFonts w:cs="Arial"/>
          <w:b/>
          <w:szCs w:val="24"/>
        </w:rPr>
        <w:tab/>
      </w:r>
    </w:p>
    <w:p w14:paraId="36594CAB" w14:textId="28755D98" w:rsidR="00DF5F2A" w:rsidRPr="00DF5F2A" w:rsidRDefault="00DF5F2A" w:rsidP="00F9483F">
      <w:pPr>
        <w:rPr>
          <w:rFonts w:cs="Arial"/>
          <w:b/>
          <w:szCs w:val="24"/>
        </w:rPr>
        <w:sectPr w:rsidR="00DF5F2A" w:rsidRPr="00DF5F2A" w:rsidSect="00D921A7">
          <w:type w:val="continuous"/>
          <w:pgSz w:w="12240" w:h="15840"/>
          <w:pgMar w:top="1440" w:right="1440" w:bottom="1440" w:left="1440" w:header="720" w:footer="720" w:gutter="0"/>
          <w:cols w:space="720"/>
          <w:docGrid w:linePitch="360"/>
        </w:sectPr>
      </w:pPr>
    </w:p>
    <w:p w14:paraId="7CA51E3B" w14:textId="77777777" w:rsidR="001E0B4C" w:rsidRDefault="001E0B4C" w:rsidP="00872F37">
      <w:pPr>
        <w:jc w:val="center"/>
        <w:rPr>
          <w:rFonts w:cs="Arial"/>
          <w:b/>
          <w:szCs w:val="24"/>
        </w:rPr>
      </w:pPr>
    </w:p>
    <w:p w14:paraId="6585C0DB" w14:textId="77777777" w:rsidR="001E0B4C" w:rsidRDefault="001E0B4C" w:rsidP="00872F37">
      <w:pPr>
        <w:jc w:val="center"/>
        <w:rPr>
          <w:rFonts w:cs="Arial"/>
          <w:b/>
          <w:szCs w:val="24"/>
        </w:rPr>
      </w:pPr>
    </w:p>
    <w:p w14:paraId="57448279" w14:textId="77777777" w:rsidR="001E0B4C" w:rsidRDefault="001E0B4C" w:rsidP="00872F37">
      <w:pPr>
        <w:jc w:val="center"/>
        <w:rPr>
          <w:rFonts w:cs="Arial"/>
          <w:b/>
          <w:szCs w:val="24"/>
        </w:rPr>
      </w:pPr>
    </w:p>
    <w:p w14:paraId="29A89449" w14:textId="00DEE8EC" w:rsidR="00872F37" w:rsidRPr="00F673BF" w:rsidRDefault="00872F37" w:rsidP="00872F37">
      <w:pPr>
        <w:jc w:val="center"/>
        <w:rPr>
          <w:rFonts w:cs="Arial"/>
          <w:b/>
          <w:szCs w:val="24"/>
        </w:rPr>
      </w:pPr>
      <w:r w:rsidRPr="00F673BF">
        <w:rPr>
          <w:rFonts w:cs="Arial"/>
          <w:b/>
          <w:szCs w:val="24"/>
        </w:rPr>
        <w:t>Appendix</w:t>
      </w:r>
    </w:p>
    <w:p w14:paraId="434D831F" w14:textId="77777777" w:rsidR="00B30346" w:rsidRPr="00F673BF" w:rsidRDefault="00B30346" w:rsidP="00F13CF5">
      <w:pPr>
        <w:pStyle w:val="Header"/>
        <w:contextualSpacing/>
        <w:rPr>
          <w:rFonts w:cs="Arial"/>
          <w:b/>
          <w:szCs w:val="24"/>
        </w:rPr>
      </w:pPr>
    </w:p>
    <w:p w14:paraId="0FAC047F" w14:textId="77777777" w:rsidR="00B30346" w:rsidRPr="00F673BF" w:rsidRDefault="00872F37" w:rsidP="002D7DCF">
      <w:pPr>
        <w:pStyle w:val="Header"/>
        <w:numPr>
          <w:ilvl w:val="0"/>
          <w:numId w:val="9"/>
        </w:numPr>
        <w:contextualSpacing/>
        <w:jc w:val="center"/>
        <w:rPr>
          <w:rFonts w:cs="Arial"/>
          <w:b/>
          <w:szCs w:val="24"/>
        </w:rPr>
      </w:pPr>
      <w:r w:rsidRPr="00F673BF">
        <w:rPr>
          <w:rFonts w:cs="Arial"/>
          <w:b/>
          <w:szCs w:val="24"/>
        </w:rPr>
        <w:t>Training Site Descriptions</w:t>
      </w:r>
    </w:p>
    <w:p w14:paraId="6FD1986E" w14:textId="77777777" w:rsidR="00583F23" w:rsidRDefault="00583F23" w:rsidP="00583F23">
      <w:pPr>
        <w:pStyle w:val="Header"/>
        <w:ind w:left="720"/>
        <w:contextualSpacing/>
        <w:rPr>
          <w:rFonts w:cs="Arial"/>
          <w:b/>
          <w:szCs w:val="24"/>
        </w:rPr>
      </w:pPr>
    </w:p>
    <w:p w14:paraId="584E1251" w14:textId="77777777" w:rsidR="000B157D" w:rsidRDefault="000B157D" w:rsidP="000B157D">
      <w:pPr>
        <w:pStyle w:val="ListParagraph"/>
        <w:rPr>
          <w:rFonts w:cs="Arial"/>
          <w:b/>
          <w:szCs w:val="24"/>
        </w:rPr>
      </w:pPr>
    </w:p>
    <w:p w14:paraId="04E82131" w14:textId="77777777" w:rsidR="000B157D" w:rsidRPr="00E34935" w:rsidRDefault="000B157D" w:rsidP="00583F23">
      <w:pPr>
        <w:pStyle w:val="Header"/>
        <w:contextualSpacing/>
        <w:rPr>
          <w:rFonts w:cs="Arial"/>
          <w:b/>
          <w:szCs w:val="24"/>
        </w:rPr>
      </w:pPr>
    </w:p>
    <w:p w14:paraId="7F0F00B3" w14:textId="77777777" w:rsidR="00F13CF5" w:rsidRPr="00F673BF" w:rsidRDefault="00B30346" w:rsidP="00F13CF5">
      <w:pPr>
        <w:autoSpaceDE w:val="0"/>
        <w:autoSpaceDN w:val="0"/>
        <w:adjustRightInd w:val="0"/>
        <w:rPr>
          <w:rFonts w:cs="Arial"/>
          <w:b/>
          <w:color w:val="000000"/>
          <w:szCs w:val="24"/>
        </w:rPr>
      </w:pPr>
      <w:r w:rsidRPr="00F673BF">
        <w:rPr>
          <w:rFonts w:cs="Arial"/>
          <w:b/>
          <w:szCs w:val="24"/>
        </w:rPr>
        <w:br w:type="page"/>
      </w:r>
      <w:r w:rsidR="00F13CF5" w:rsidRPr="00F673BF">
        <w:rPr>
          <w:rFonts w:cs="Arial"/>
          <w:b/>
          <w:color w:val="000000"/>
          <w:szCs w:val="24"/>
        </w:rPr>
        <w:lastRenderedPageBreak/>
        <w:t>Training Site and Rotation Descriptions</w:t>
      </w:r>
    </w:p>
    <w:p w14:paraId="7D9ACFDB" w14:textId="57E3EF74" w:rsidR="00F13CF5" w:rsidRPr="00F673BF" w:rsidRDefault="00F13CF5" w:rsidP="00F13CF5">
      <w:pPr>
        <w:rPr>
          <w:rFonts w:cs="Arial"/>
          <w:szCs w:val="24"/>
        </w:rPr>
      </w:pPr>
      <w:r w:rsidRPr="00F673BF">
        <w:rPr>
          <w:rFonts w:cs="Arial"/>
          <w:szCs w:val="24"/>
        </w:rPr>
        <w:t xml:space="preserve">The </w:t>
      </w:r>
      <w:r w:rsidR="00AD79D6">
        <w:rPr>
          <w:rFonts w:cs="Arial"/>
          <w:szCs w:val="24"/>
        </w:rPr>
        <w:t>Psychology Doctoral</w:t>
      </w:r>
      <w:r w:rsidRPr="00F673BF">
        <w:rPr>
          <w:rFonts w:cs="Arial"/>
          <w:szCs w:val="24"/>
        </w:rPr>
        <w:t xml:space="preserve"> Internship offers </w:t>
      </w:r>
      <w:r w:rsidR="00195237">
        <w:rPr>
          <w:rFonts w:cs="Arial"/>
          <w:szCs w:val="24"/>
        </w:rPr>
        <w:t>six</w:t>
      </w:r>
      <w:r w:rsidRPr="00F673BF">
        <w:rPr>
          <w:rFonts w:cs="Arial"/>
          <w:szCs w:val="24"/>
        </w:rPr>
        <w:t xml:space="preserve"> major rotations, including a choice of specialty programs within the Family Services and Adult Outpatient rotations.  There are three minor rotations.</w:t>
      </w:r>
    </w:p>
    <w:p w14:paraId="444344DB" w14:textId="77777777" w:rsidR="004B0F2F" w:rsidRDefault="004B0F2F" w:rsidP="00F13CF5">
      <w:pPr>
        <w:rPr>
          <w:rFonts w:cs="Arial"/>
          <w:b/>
          <w:szCs w:val="24"/>
        </w:rPr>
      </w:pPr>
    </w:p>
    <w:p w14:paraId="200117F0" w14:textId="03CF56D8" w:rsidR="00F13CF5" w:rsidRPr="00F673BF" w:rsidRDefault="00F13CF5" w:rsidP="00F13CF5">
      <w:pPr>
        <w:rPr>
          <w:rFonts w:cs="Arial"/>
          <w:szCs w:val="24"/>
        </w:rPr>
      </w:pPr>
      <w:r w:rsidRPr="00F673BF">
        <w:rPr>
          <w:rFonts w:cs="Arial"/>
          <w:b/>
          <w:szCs w:val="24"/>
        </w:rPr>
        <w:t>Major Clinical Rotations</w:t>
      </w:r>
    </w:p>
    <w:p w14:paraId="46A5EB79" w14:textId="77777777" w:rsidR="003F73B5" w:rsidRPr="006B3CE5" w:rsidRDefault="003F73B5" w:rsidP="003F73B5">
      <w:pPr>
        <w:pStyle w:val="ListParagraph"/>
        <w:numPr>
          <w:ilvl w:val="0"/>
          <w:numId w:val="22"/>
        </w:numPr>
        <w:spacing w:after="160" w:line="259" w:lineRule="auto"/>
        <w:rPr>
          <w:rFonts w:ascii="Arial" w:hAnsi="Arial" w:cs="Arial"/>
          <w:b/>
          <w:bCs/>
          <w:sz w:val="24"/>
          <w:szCs w:val="24"/>
        </w:rPr>
      </w:pPr>
      <w:r w:rsidRPr="006B3CE5">
        <w:rPr>
          <w:rFonts w:ascii="Arial" w:hAnsi="Arial" w:cs="Arial"/>
          <w:b/>
          <w:bCs/>
          <w:sz w:val="24"/>
          <w:szCs w:val="24"/>
        </w:rPr>
        <w:t>Adult Outpatient – Independence office</w:t>
      </w:r>
    </w:p>
    <w:p w14:paraId="66475AF2" w14:textId="77777777" w:rsidR="003F73B5" w:rsidRPr="006B3CE5" w:rsidRDefault="003F73B5" w:rsidP="003F73B5">
      <w:pPr>
        <w:ind w:left="540"/>
        <w:contextualSpacing/>
        <w:rPr>
          <w:rFonts w:cs="Arial"/>
          <w:bCs/>
          <w:szCs w:val="24"/>
        </w:rPr>
      </w:pPr>
      <w:r w:rsidRPr="006B3CE5">
        <w:rPr>
          <w:rFonts w:cs="Arial"/>
          <w:b/>
          <w:bCs/>
          <w:szCs w:val="24"/>
        </w:rPr>
        <w:t>Population:</w:t>
      </w:r>
      <w:r w:rsidRPr="006B3CE5">
        <w:rPr>
          <w:rFonts w:cs="Arial"/>
          <w:bCs/>
          <w:szCs w:val="24"/>
        </w:rPr>
        <w:t xml:space="preserve"> Adult Outpatient Services (AOP) is the largest clinical network at Jefferson Center.  It provides individual and group therapy to adults 18 – 60 years old who have been diagnosed with a Serious Mental Illness or Severe and Persistent Mental Illness, and who meet a level of acuity appropriate for a relatively brief episode of treatment (approximately 35 sessions annually).  Most </w:t>
      </w:r>
      <w:r>
        <w:rPr>
          <w:rFonts w:cs="Arial"/>
          <w:bCs/>
          <w:szCs w:val="24"/>
        </w:rPr>
        <w:t>clients</w:t>
      </w:r>
      <w:r w:rsidRPr="006B3CE5">
        <w:rPr>
          <w:rFonts w:cs="Arial"/>
          <w:bCs/>
          <w:szCs w:val="24"/>
        </w:rPr>
        <w:t xml:space="preserve"> have co-morbid illnesses, including addictions, personality disorders, developmental disorders and medical illnesses, and treatment is integrated and comprehensive.  </w:t>
      </w:r>
    </w:p>
    <w:p w14:paraId="5A78D585" w14:textId="77777777" w:rsidR="003F73B5" w:rsidRPr="006B3CE5" w:rsidRDefault="003F73B5" w:rsidP="003F73B5">
      <w:pPr>
        <w:ind w:left="540"/>
        <w:contextualSpacing/>
        <w:rPr>
          <w:rFonts w:cs="Arial"/>
          <w:bCs/>
          <w:szCs w:val="24"/>
        </w:rPr>
      </w:pPr>
    </w:p>
    <w:p w14:paraId="68A446D3" w14:textId="77777777" w:rsidR="003F73B5" w:rsidRPr="006B3CE5" w:rsidRDefault="003F73B5" w:rsidP="003F73B5">
      <w:pPr>
        <w:ind w:left="540"/>
        <w:contextualSpacing/>
        <w:rPr>
          <w:rFonts w:cs="Arial"/>
          <w:bCs/>
          <w:szCs w:val="24"/>
        </w:rPr>
      </w:pPr>
      <w:r w:rsidRPr="006B3CE5">
        <w:rPr>
          <w:rFonts w:cs="Arial"/>
          <w:bCs/>
          <w:szCs w:val="24"/>
        </w:rPr>
        <w:t>In Calendar Year (CY) 22, 8323 adult clients were served. The race/ethnic breakdown of clients was: American Indian/Alaska Native = 1.9%, Asian/Pacific Islander = 1.2%, Black/African American = 2.5%, More than One Race = 4.3%, Unknown/Declined = 10.5%, White = 79.6%.  Hispanic/Latino Ethnicity = 24.7%</w:t>
      </w:r>
    </w:p>
    <w:p w14:paraId="013E01FF" w14:textId="77777777" w:rsidR="003F73B5" w:rsidRPr="006B3CE5" w:rsidRDefault="003F73B5" w:rsidP="003F73B5">
      <w:pPr>
        <w:ind w:left="540"/>
        <w:contextualSpacing/>
        <w:rPr>
          <w:rFonts w:cs="Arial"/>
          <w:bCs/>
          <w:szCs w:val="24"/>
        </w:rPr>
      </w:pPr>
      <w:r w:rsidRPr="006B3CE5">
        <w:rPr>
          <w:rFonts w:cs="Arial"/>
          <w:bCs/>
          <w:szCs w:val="24"/>
        </w:rPr>
        <w:t xml:space="preserve">The sexual orientation breakdown of clients </w:t>
      </w:r>
      <w:proofErr w:type="gramStart"/>
      <w:r w:rsidRPr="006B3CE5">
        <w:rPr>
          <w:rFonts w:cs="Arial"/>
          <w:bCs/>
          <w:szCs w:val="24"/>
        </w:rPr>
        <w:t>was:</w:t>
      </w:r>
      <w:proofErr w:type="gramEnd"/>
      <w:r w:rsidRPr="006B3CE5">
        <w:rPr>
          <w:rFonts w:cs="Arial"/>
          <w:bCs/>
          <w:szCs w:val="24"/>
        </w:rPr>
        <w:t xml:space="preserve"> Heterosexual = 62.5%, Homosexual = 3.1%, Bisexual = 6.7%, Other = 3.6%, Prefer no Label/Declined = 24.1%</w:t>
      </w:r>
    </w:p>
    <w:p w14:paraId="42DF31FC" w14:textId="77777777" w:rsidR="003F73B5" w:rsidRPr="006B3CE5" w:rsidRDefault="003F73B5" w:rsidP="003F73B5">
      <w:pPr>
        <w:ind w:left="540" w:hanging="360"/>
        <w:contextualSpacing/>
        <w:rPr>
          <w:rFonts w:cs="Arial"/>
          <w:bCs/>
          <w:szCs w:val="24"/>
        </w:rPr>
      </w:pPr>
      <w:r w:rsidRPr="006B3CE5">
        <w:rPr>
          <w:rFonts w:cs="Arial"/>
          <w:bCs/>
          <w:szCs w:val="24"/>
        </w:rPr>
        <w:tab/>
      </w:r>
    </w:p>
    <w:p w14:paraId="078D59AF" w14:textId="77777777" w:rsidR="003F73B5" w:rsidRPr="006B3CE5" w:rsidRDefault="003F73B5" w:rsidP="003F73B5">
      <w:pPr>
        <w:ind w:left="540"/>
        <w:contextualSpacing/>
        <w:rPr>
          <w:rFonts w:cs="Arial"/>
          <w:bCs/>
          <w:szCs w:val="24"/>
        </w:rPr>
      </w:pPr>
      <w:r w:rsidRPr="006B3CE5">
        <w:rPr>
          <w:rFonts w:cs="Arial"/>
          <w:bCs/>
          <w:szCs w:val="24"/>
        </w:rPr>
        <w:t xml:space="preserve">The highest represented diagnoses were Generalized Anxiety Disorder and PTSD.  The five most common diagnosis breakdowns were as follows: PTSD (30.0%), Generalized Anxiety Disorder (27.9%) Major Depressive Disorder, Recurrent (18.3%), </w:t>
      </w:r>
      <w:proofErr w:type="gramStart"/>
      <w:r w:rsidRPr="006B3CE5">
        <w:rPr>
          <w:rFonts w:cs="Arial"/>
          <w:bCs/>
          <w:szCs w:val="24"/>
        </w:rPr>
        <w:t>Borderline personality disorder</w:t>
      </w:r>
      <w:proofErr w:type="gramEnd"/>
      <w:r w:rsidRPr="006B3CE5">
        <w:rPr>
          <w:rFonts w:cs="Arial"/>
          <w:bCs/>
          <w:szCs w:val="24"/>
        </w:rPr>
        <w:t xml:space="preserve"> (6.7%), and </w:t>
      </w:r>
      <w:proofErr w:type="gramStart"/>
      <w:r w:rsidRPr="006B3CE5">
        <w:rPr>
          <w:rFonts w:cs="Arial"/>
          <w:bCs/>
          <w:szCs w:val="24"/>
        </w:rPr>
        <w:t>Bipolar Disorder</w:t>
      </w:r>
      <w:proofErr w:type="gramEnd"/>
      <w:r w:rsidRPr="006B3CE5">
        <w:rPr>
          <w:rFonts w:cs="Arial"/>
          <w:bCs/>
          <w:szCs w:val="24"/>
        </w:rPr>
        <w:t xml:space="preserve"> (6.3%). </w:t>
      </w:r>
    </w:p>
    <w:p w14:paraId="54B631F0" w14:textId="77777777" w:rsidR="003F73B5" w:rsidRPr="006B3CE5" w:rsidRDefault="003F73B5" w:rsidP="003F73B5">
      <w:pPr>
        <w:ind w:left="540" w:hanging="360"/>
        <w:contextualSpacing/>
        <w:rPr>
          <w:rFonts w:cs="Arial"/>
          <w:bCs/>
          <w:szCs w:val="24"/>
        </w:rPr>
      </w:pPr>
    </w:p>
    <w:p w14:paraId="6CA6BA32" w14:textId="77777777" w:rsidR="003F73B5" w:rsidRPr="006B3CE5" w:rsidRDefault="003F73B5" w:rsidP="003F73B5">
      <w:pPr>
        <w:ind w:left="540"/>
        <w:contextualSpacing/>
        <w:rPr>
          <w:rFonts w:cs="Arial"/>
          <w:szCs w:val="24"/>
        </w:rPr>
      </w:pPr>
      <w:r w:rsidRPr="006B3CE5">
        <w:rPr>
          <w:rFonts w:cs="Arial"/>
          <w:b/>
          <w:bCs/>
          <w:szCs w:val="24"/>
        </w:rPr>
        <w:t>Training experiences</w:t>
      </w:r>
      <w:proofErr w:type="gramStart"/>
      <w:r w:rsidRPr="006B3CE5">
        <w:rPr>
          <w:rFonts w:cs="Arial"/>
          <w:b/>
          <w:bCs/>
          <w:szCs w:val="24"/>
        </w:rPr>
        <w:t>:</w:t>
      </w:r>
      <w:r w:rsidRPr="006B3CE5">
        <w:rPr>
          <w:rFonts w:cs="Arial"/>
          <w:bCs/>
          <w:szCs w:val="24"/>
        </w:rPr>
        <w:t xml:space="preserve">  Interns</w:t>
      </w:r>
      <w:proofErr w:type="gramEnd"/>
      <w:r w:rsidRPr="006B3CE5">
        <w:rPr>
          <w:rFonts w:cs="Arial"/>
          <w:bCs/>
          <w:szCs w:val="24"/>
        </w:rPr>
        <w:t xml:space="preserve"> are responsible for doing same-day intakes to assess needs.  Depending on interns’ training needs, they may either follow the case or transfer it to another clinician.  Interns provide evidence-based treatments for a variety of behavioral health disorders and can participate in a dialectical behavior therapy skills group.  Interns participate in team meetings and group</w:t>
      </w:r>
      <w:r w:rsidRPr="006B3CE5">
        <w:rPr>
          <w:rFonts w:cs="Arial"/>
          <w:szCs w:val="24"/>
        </w:rPr>
        <w:t xml:space="preserve"> supervision. </w:t>
      </w:r>
    </w:p>
    <w:p w14:paraId="53421396" w14:textId="77777777" w:rsidR="003F73B5" w:rsidRPr="006B3CE5" w:rsidRDefault="003F73B5" w:rsidP="003F73B5">
      <w:pPr>
        <w:widowControl/>
        <w:spacing w:after="200"/>
        <w:ind w:left="540" w:hanging="360"/>
        <w:contextualSpacing/>
        <w:rPr>
          <w:rFonts w:cs="Arial"/>
          <w:szCs w:val="24"/>
        </w:rPr>
      </w:pPr>
    </w:p>
    <w:p w14:paraId="28F65269" w14:textId="72285409" w:rsidR="003F73B5" w:rsidRPr="006B3CE5" w:rsidRDefault="003F73B5" w:rsidP="003F73B5">
      <w:pPr>
        <w:widowControl/>
        <w:spacing w:after="200"/>
        <w:ind w:left="540" w:hanging="360"/>
        <w:contextualSpacing/>
        <w:rPr>
          <w:rFonts w:cs="Arial"/>
          <w:szCs w:val="24"/>
        </w:rPr>
      </w:pPr>
      <w:r w:rsidRPr="006B3CE5">
        <w:rPr>
          <w:rFonts w:cs="Arial"/>
          <w:szCs w:val="24"/>
        </w:rPr>
        <w:t>2.</w:t>
      </w:r>
      <w:r w:rsidRPr="006B3CE5">
        <w:rPr>
          <w:rFonts w:cs="Arial"/>
          <w:szCs w:val="24"/>
        </w:rPr>
        <w:tab/>
      </w:r>
      <w:r w:rsidR="000E3733">
        <w:rPr>
          <w:rFonts w:cs="Arial"/>
          <w:b/>
          <w:szCs w:val="24"/>
        </w:rPr>
        <w:t>Older Adult</w:t>
      </w:r>
      <w:r w:rsidRPr="006B3CE5">
        <w:rPr>
          <w:rFonts w:cs="Arial"/>
          <w:b/>
          <w:szCs w:val="24"/>
        </w:rPr>
        <w:t xml:space="preserve"> Services Outpatient – North Wadsworth and Independence office</w:t>
      </w:r>
      <w:r w:rsidR="000E3733">
        <w:rPr>
          <w:rFonts w:cs="Arial"/>
          <w:b/>
          <w:szCs w:val="24"/>
        </w:rPr>
        <w:t>s</w:t>
      </w:r>
    </w:p>
    <w:p w14:paraId="0CC455B9" w14:textId="5A4AEF73" w:rsidR="003F73B5" w:rsidRPr="006B3CE5" w:rsidRDefault="003F73B5" w:rsidP="003F73B5">
      <w:pPr>
        <w:spacing w:before="100" w:beforeAutospacing="1" w:after="100" w:afterAutospacing="1"/>
        <w:ind w:left="540"/>
        <w:rPr>
          <w:rFonts w:cs="Arial"/>
          <w:color w:val="000000"/>
          <w:szCs w:val="24"/>
        </w:rPr>
      </w:pPr>
      <w:r w:rsidRPr="006B3CE5">
        <w:rPr>
          <w:rFonts w:cs="Arial"/>
          <w:b/>
          <w:color w:val="000000"/>
          <w:szCs w:val="24"/>
        </w:rPr>
        <w:t>Population</w:t>
      </w:r>
      <w:proofErr w:type="gramStart"/>
      <w:r w:rsidRPr="006B3CE5">
        <w:rPr>
          <w:rFonts w:cs="Arial"/>
          <w:b/>
          <w:color w:val="000000"/>
          <w:szCs w:val="24"/>
        </w:rPr>
        <w:t xml:space="preserve">:  </w:t>
      </w:r>
      <w:r w:rsidRPr="006B3CE5">
        <w:rPr>
          <w:rFonts w:cs="Arial"/>
          <w:color w:val="000000"/>
          <w:szCs w:val="24"/>
        </w:rPr>
        <w:t>The</w:t>
      </w:r>
      <w:proofErr w:type="gramEnd"/>
      <w:r w:rsidRPr="006B3CE5">
        <w:rPr>
          <w:rFonts w:cs="Arial"/>
          <w:color w:val="000000"/>
          <w:szCs w:val="24"/>
        </w:rPr>
        <w:t xml:space="preserve"> </w:t>
      </w:r>
      <w:r w:rsidR="000E3733">
        <w:rPr>
          <w:rFonts w:cs="Arial"/>
          <w:color w:val="000000"/>
          <w:szCs w:val="24"/>
        </w:rPr>
        <w:t>Older Adult</w:t>
      </w:r>
      <w:r w:rsidRPr="006B3CE5">
        <w:rPr>
          <w:rFonts w:cs="Arial"/>
          <w:color w:val="000000"/>
          <w:szCs w:val="24"/>
        </w:rPr>
        <w:t xml:space="preserve"> Services Program provides clinical services for older adults aged 60 years and older in a variety of settings, including home-based, traditional outpatient, and co-locations throughout the community.  This program provides treatment to individuals with a broad range of clinical presentations including adjustment disorders, depression, anxiety, grief/loss, phase of life issues, loss or change of independence and identity, chronic health conditions, as well as older adults with </w:t>
      </w:r>
      <w:r w:rsidRPr="006B3CE5">
        <w:rPr>
          <w:rFonts w:cs="Arial"/>
          <w:szCs w:val="24"/>
        </w:rPr>
        <w:t xml:space="preserve">Serious Mental Illness or Severe and Persistent Mental Illness.  </w:t>
      </w:r>
      <w:r w:rsidRPr="006B3CE5">
        <w:rPr>
          <w:rFonts w:cs="Arial"/>
          <w:color w:val="000000"/>
          <w:szCs w:val="24"/>
        </w:rPr>
        <w:t xml:space="preserve">Through </w:t>
      </w:r>
      <w:proofErr w:type="gramStart"/>
      <w:r w:rsidRPr="006B3CE5">
        <w:rPr>
          <w:rFonts w:cs="Arial"/>
          <w:color w:val="000000"/>
          <w:szCs w:val="24"/>
        </w:rPr>
        <w:t>evidenced</w:t>
      </w:r>
      <w:proofErr w:type="gramEnd"/>
      <w:r w:rsidRPr="006B3CE5">
        <w:rPr>
          <w:rFonts w:cs="Arial"/>
          <w:color w:val="000000"/>
          <w:szCs w:val="24"/>
        </w:rPr>
        <w:t xml:space="preserve">-based interventions, the mission of the </w:t>
      </w:r>
      <w:r w:rsidR="000E3733">
        <w:rPr>
          <w:rFonts w:cs="Arial"/>
          <w:color w:val="000000"/>
          <w:szCs w:val="24"/>
        </w:rPr>
        <w:t>Older Adult</w:t>
      </w:r>
      <w:r w:rsidRPr="006B3CE5">
        <w:rPr>
          <w:rFonts w:cs="Arial"/>
          <w:color w:val="000000"/>
          <w:szCs w:val="24"/>
        </w:rPr>
        <w:t xml:space="preserve"> Services Program is to help older adults regain confidence, increase their ability to cope with </w:t>
      </w:r>
      <w:r w:rsidRPr="006B3CE5">
        <w:rPr>
          <w:rFonts w:cs="Arial"/>
          <w:color w:val="000000"/>
          <w:szCs w:val="24"/>
        </w:rPr>
        <w:lastRenderedPageBreak/>
        <w:t xml:space="preserve">everyday changes and assist with maintaining health and independence. </w:t>
      </w:r>
    </w:p>
    <w:p w14:paraId="5C364AB6" w14:textId="40758EE1" w:rsidR="003F73B5" w:rsidRPr="00D761A1" w:rsidRDefault="003F73B5" w:rsidP="00D761A1">
      <w:pPr>
        <w:ind w:left="540"/>
        <w:rPr>
          <w:rFonts w:cs="Arial"/>
          <w:szCs w:val="24"/>
        </w:rPr>
      </w:pPr>
      <w:r w:rsidRPr="006B3CE5">
        <w:rPr>
          <w:rFonts w:cs="Arial"/>
          <w:szCs w:val="24"/>
        </w:rPr>
        <w:t>In CY22, 1131 clients were served. The race/ethnic breakdown of clients was: American Indian = .6%, Asian/Pacific Islander = 1.1%, Black/</w:t>
      </w:r>
      <w:proofErr w:type="gramStart"/>
      <w:r w:rsidRPr="006B3CE5">
        <w:rPr>
          <w:rFonts w:cs="Arial"/>
          <w:szCs w:val="24"/>
        </w:rPr>
        <w:t>African-American</w:t>
      </w:r>
      <w:proofErr w:type="gramEnd"/>
      <w:r w:rsidRPr="006B3CE5">
        <w:rPr>
          <w:rFonts w:cs="Arial"/>
          <w:szCs w:val="24"/>
        </w:rPr>
        <w:t xml:space="preserve"> = 1.4%, More than One Race = 2.8%, Unknown/Declined = 12.9%, White = 81.2%.  Hispanic/Latino Ethnicity = 14.9%.</w:t>
      </w:r>
      <w:r w:rsidR="00D761A1">
        <w:rPr>
          <w:rFonts w:cs="Arial"/>
          <w:szCs w:val="24"/>
        </w:rPr>
        <w:t xml:space="preserve"> </w:t>
      </w:r>
      <w:r w:rsidRPr="006B3CE5">
        <w:rPr>
          <w:rFonts w:cs="Arial"/>
          <w:bCs/>
          <w:szCs w:val="24"/>
        </w:rPr>
        <w:t xml:space="preserve">The sexual orientation breakdown of clients </w:t>
      </w:r>
      <w:proofErr w:type="gramStart"/>
      <w:r w:rsidRPr="006B3CE5">
        <w:rPr>
          <w:rFonts w:cs="Arial"/>
          <w:bCs/>
          <w:szCs w:val="24"/>
        </w:rPr>
        <w:t>was:</w:t>
      </w:r>
      <w:proofErr w:type="gramEnd"/>
      <w:r w:rsidRPr="006B3CE5">
        <w:rPr>
          <w:rFonts w:cs="Arial"/>
          <w:bCs/>
          <w:szCs w:val="24"/>
        </w:rPr>
        <w:t xml:space="preserve"> Heterosexual = 76.9%, Homosexual = 1.6%, Bisexual = 1.7%, Other = 1.3%, Prefer no Label/Declined = 18.5%</w:t>
      </w:r>
    </w:p>
    <w:p w14:paraId="29DD0FBF" w14:textId="77777777" w:rsidR="003F73B5" w:rsidRPr="006B3CE5" w:rsidRDefault="003F73B5" w:rsidP="003F73B5">
      <w:pPr>
        <w:ind w:left="540"/>
        <w:rPr>
          <w:rFonts w:cs="Arial"/>
          <w:szCs w:val="24"/>
        </w:rPr>
      </w:pPr>
    </w:p>
    <w:p w14:paraId="20B1CDE2" w14:textId="77777777" w:rsidR="003F73B5" w:rsidRPr="006B3CE5" w:rsidRDefault="003F73B5" w:rsidP="003F73B5">
      <w:pPr>
        <w:ind w:left="540"/>
        <w:contextualSpacing/>
        <w:rPr>
          <w:rFonts w:cs="Arial"/>
          <w:bCs/>
          <w:szCs w:val="24"/>
        </w:rPr>
      </w:pPr>
      <w:r w:rsidRPr="006B3CE5">
        <w:rPr>
          <w:rFonts w:cs="Arial"/>
          <w:bCs/>
          <w:szCs w:val="24"/>
        </w:rPr>
        <w:t>The highest represented diagnoses were Depression and Generalized Anxiety Disorder.  The five most common diagnosis breakdowns were as follows:</w:t>
      </w:r>
    </w:p>
    <w:p w14:paraId="6034131E" w14:textId="77777777" w:rsidR="003F73B5" w:rsidRPr="006B3CE5" w:rsidRDefault="003F73B5" w:rsidP="003F73B5">
      <w:pPr>
        <w:ind w:left="540"/>
        <w:contextualSpacing/>
        <w:rPr>
          <w:rFonts w:cs="Arial"/>
          <w:bCs/>
          <w:szCs w:val="24"/>
        </w:rPr>
      </w:pPr>
      <w:r w:rsidRPr="006B3CE5">
        <w:rPr>
          <w:rFonts w:cs="Arial"/>
          <w:bCs/>
          <w:szCs w:val="24"/>
        </w:rPr>
        <w:t xml:space="preserve">Generalized Anxiety Disorder (27.2), Major Depressive Disorder, Recurrent (21.2%), PTSD (17.3%), </w:t>
      </w:r>
      <w:proofErr w:type="gramStart"/>
      <w:r w:rsidRPr="006B3CE5">
        <w:rPr>
          <w:rFonts w:cs="Arial"/>
          <w:bCs/>
          <w:szCs w:val="24"/>
        </w:rPr>
        <w:t>Bipolar Disorder</w:t>
      </w:r>
      <w:proofErr w:type="gramEnd"/>
      <w:r w:rsidRPr="006B3CE5">
        <w:rPr>
          <w:rFonts w:cs="Arial"/>
          <w:bCs/>
          <w:szCs w:val="24"/>
        </w:rPr>
        <w:t xml:space="preserve"> (6.7%) and </w:t>
      </w:r>
      <w:proofErr w:type="gramStart"/>
      <w:r w:rsidRPr="006B3CE5">
        <w:rPr>
          <w:rFonts w:cs="Arial"/>
          <w:bCs/>
          <w:szCs w:val="24"/>
        </w:rPr>
        <w:t>Adjustment disorder</w:t>
      </w:r>
      <w:proofErr w:type="gramEnd"/>
      <w:r w:rsidRPr="006B3CE5">
        <w:rPr>
          <w:rFonts w:cs="Arial"/>
          <w:bCs/>
          <w:szCs w:val="24"/>
        </w:rPr>
        <w:t xml:space="preserve"> with mixed anxiety and depressed mood (5.3%)</w:t>
      </w:r>
    </w:p>
    <w:p w14:paraId="48CE52B2" w14:textId="77777777" w:rsidR="003F73B5" w:rsidRPr="006B3CE5" w:rsidRDefault="003F73B5" w:rsidP="003F73B5">
      <w:pPr>
        <w:ind w:left="540"/>
        <w:contextualSpacing/>
        <w:rPr>
          <w:rFonts w:cs="Arial"/>
          <w:bCs/>
          <w:szCs w:val="24"/>
        </w:rPr>
      </w:pPr>
    </w:p>
    <w:p w14:paraId="7E6A5A51" w14:textId="64647160" w:rsidR="00B662A2" w:rsidRPr="000E3733" w:rsidRDefault="003F73B5" w:rsidP="000E3733">
      <w:pPr>
        <w:ind w:left="540"/>
        <w:rPr>
          <w:rFonts w:cs="Arial"/>
          <w:color w:val="000000"/>
          <w:szCs w:val="24"/>
        </w:rPr>
      </w:pPr>
      <w:r w:rsidRPr="006B3CE5">
        <w:rPr>
          <w:rFonts w:cs="Arial"/>
          <w:b/>
          <w:color w:val="000000"/>
          <w:szCs w:val="24"/>
        </w:rPr>
        <w:t>Training experiences</w:t>
      </w:r>
      <w:proofErr w:type="gramStart"/>
      <w:r w:rsidRPr="006B3CE5">
        <w:rPr>
          <w:rFonts w:cs="Arial"/>
          <w:b/>
          <w:color w:val="000000"/>
          <w:szCs w:val="24"/>
        </w:rPr>
        <w:t>:</w:t>
      </w:r>
      <w:r w:rsidRPr="006B3CE5">
        <w:rPr>
          <w:rFonts w:cs="Arial"/>
          <w:color w:val="000000"/>
          <w:szCs w:val="24"/>
        </w:rPr>
        <w:t xml:space="preserve">  Interns</w:t>
      </w:r>
      <w:proofErr w:type="gramEnd"/>
      <w:r w:rsidRPr="006B3CE5">
        <w:rPr>
          <w:rFonts w:cs="Arial"/>
          <w:color w:val="000000"/>
          <w:szCs w:val="24"/>
        </w:rPr>
        <w:t xml:space="preserve"> will have the opportunity to provide direct clinical services to older adults such as individual</w:t>
      </w:r>
      <w:r>
        <w:rPr>
          <w:rFonts w:cs="Arial"/>
          <w:color w:val="000000"/>
          <w:szCs w:val="24"/>
        </w:rPr>
        <w:t xml:space="preserve"> </w:t>
      </w:r>
      <w:r w:rsidRPr="006B3CE5">
        <w:rPr>
          <w:rFonts w:cs="Arial"/>
          <w:color w:val="000000"/>
          <w:szCs w:val="24"/>
        </w:rPr>
        <w:t xml:space="preserve">and group therapy.  Interns will also be responsible for completing intake assessments for individuals who may either become a client or be transferred to another clinician/team, as appropriate.  Other training experiences will include case management, leading wellness classes, and collaboration with various community (medical/social) agencies through meetings and presentations.  Interns will also participate in team meetings and group supervision.  </w:t>
      </w:r>
    </w:p>
    <w:p w14:paraId="2BC78D11" w14:textId="77777777" w:rsidR="003F73B5" w:rsidRPr="006B3CE5" w:rsidRDefault="003F73B5" w:rsidP="003F73B5">
      <w:pPr>
        <w:widowControl/>
        <w:spacing w:after="200"/>
        <w:ind w:left="540" w:hanging="360"/>
        <w:contextualSpacing/>
        <w:rPr>
          <w:rFonts w:cs="Arial"/>
          <w:b/>
          <w:szCs w:val="24"/>
        </w:rPr>
      </w:pPr>
    </w:p>
    <w:p w14:paraId="217B8ADC" w14:textId="4AD9A526" w:rsidR="003F73B5" w:rsidRPr="006B3CE5" w:rsidRDefault="000E3733" w:rsidP="003F73B5">
      <w:pPr>
        <w:ind w:left="540" w:hanging="360"/>
        <w:rPr>
          <w:rFonts w:cs="Arial"/>
          <w:b/>
          <w:szCs w:val="24"/>
        </w:rPr>
      </w:pPr>
      <w:r>
        <w:rPr>
          <w:rFonts w:cs="Arial"/>
          <w:szCs w:val="24"/>
        </w:rPr>
        <w:t>3</w:t>
      </w:r>
      <w:r w:rsidR="003F73B5" w:rsidRPr="006B3CE5">
        <w:rPr>
          <w:rFonts w:cs="Arial"/>
          <w:szCs w:val="24"/>
        </w:rPr>
        <w:t>.</w:t>
      </w:r>
      <w:r w:rsidR="003F73B5" w:rsidRPr="006B3CE5">
        <w:rPr>
          <w:rFonts w:cs="Arial"/>
          <w:b/>
          <w:szCs w:val="24"/>
        </w:rPr>
        <w:t xml:space="preserve">  Family Services Outpatient – Independence office</w:t>
      </w:r>
    </w:p>
    <w:p w14:paraId="1B8AF0EB" w14:textId="77777777" w:rsidR="003F73B5" w:rsidRPr="009812D3" w:rsidRDefault="003F73B5" w:rsidP="003F73B5">
      <w:pPr>
        <w:ind w:left="540"/>
        <w:rPr>
          <w:rFonts w:cs="Arial"/>
          <w:b/>
          <w:szCs w:val="24"/>
        </w:rPr>
      </w:pPr>
      <w:r w:rsidRPr="006B3CE5">
        <w:rPr>
          <w:rFonts w:cs="Arial"/>
          <w:b/>
          <w:bCs/>
          <w:szCs w:val="24"/>
        </w:rPr>
        <w:t>P</w:t>
      </w:r>
      <w:r w:rsidRPr="006B3CE5">
        <w:rPr>
          <w:rFonts w:cs="Arial"/>
          <w:b/>
          <w:szCs w:val="24"/>
        </w:rPr>
        <w:t xml:space="preserve">opulation: </w:t>
      </w:r>
      <w:r w:rsidRPr="006B3CE5">
        <w:rPr>
          <w:rFonts w:cs="Arial"/>
          <w:szCs w:val="24"/>
        </w:rPr>
        <w:t>Clients are</w:t>
      </w:r>
      <w:r w:rsidRPr="006B3CE5">
        <w:rPr>
          <w:rFonts w:cs="Arial"/>
          <w:b/>
          <w:szCs w:val="24"/>
        </w:rPr>
        <w:t xml:space="preserve"> </w:t>
      </w:r>
      <w:r w:rsidRPr="006B3CE5">
        <w:rPr>
          <w:rFonts w:cs="Arial"/>
          <w:szCs w:val="24"/>
        </w:rPr>
        <w:t>children, adolescents, and families.</w:t>
      </w:r>
      <w:r w:rsidRPr="006B3CE5">
        <w:rPr>
          <w:rFonts w:cs="Arial"/>
          <w:b/>
          <w:szCs w:val="24"/>
        </w:rPr>
        <w:t xml:space="preserve">  </w:t>
      </w:r>
    </w:p>
    <w:p w14:paraId="5AEE3022" w14:textId="16849288" w:rsidR="003F73B5" w:rsidRPr="00D761A1" w:rsidRDefault="003F73B5" w:rsidP="00D761A1">
      <w:pPr>
        <w:ind w:left="540"/>
        <w:rPr>
          <w:rFonts w:cs="Arial"/>
          <w:szCs w:val="24"/>
        </w:rPr>
      </w:pPr>
      <w:r w:rsidRPr="006B3CE5">
        <w:rPr>
          <w:rFonts w:cs="Arial"/>
          <w:szCs w:val="24"/>
        </w:rPr>
        <w:t>The number of clients served in CY22 was 3226 clients. Of those served, 39.0% were adults and 61.0% were children or adolescents.  The race/ethnic breakdown of clients was: American Indian = 2.3%, Asian/Pacific Islander = 1.5%, Black/African American = 2.2%, Native Hawaiian = 0.1%, More than One Race = 6.0%, Unknown/Declined = 19.5%, White = 68.4%. Hispanic/Latino Ethnicity = 39.0%.</w:t>
      </w:r>
      <w:r w:rsidR="00D761A1">
        <w:rPr>
          <w:rFonts w:cs="Arial"/>
          <w:szCs w:val="24"/>
        </w:rPr>
        <w:t xml:space="preserve"> </w:t>
      </w:r>
      <w:r w:rsidRPr="006B3CE5">
        <w:rPr>
          <w:rFonts w:cs="Arial"/>
          <w:bCs/>
          <w:szCs w:val="24"/>
        </w:rPr>
        <w:t xml:space="preserve">The sexual orientation breakdown of clients </w:t>
      </w:r>
      <w:proofErr w:type="gramStart"/>
      <w:r w:rsidRPr="006B3CE5">
        <w:rPr>
          <w:rFonts w:cs="Arial"/>
          <w:bCs/>
          <w:szCs w:val="24"/>
        </w:rPr>
        <w:t>was:</w:t>
      </w:r>
      <w:proofErr w:type="gramEnd"/>
      <w:r w:rsidRPr="006B3CE5">
        <w:rPr>
          <w:rFonts w:cs="Arial"/>
          <w:bCs/>
          <w:szCs w:val="24"/>
        </w:rPr>
        <w:t xml:space="preserve"> Heterosexual = 34.5%, Homosexual = 2.5%, Bisexual = 8.6%, Other = 5.3%, Prefer no Label/Declined = 49.1%</w:t>
      </w:r>
    </w:p>
    <w:p w14:paraId="7EB96EB3" w14:textId="77777777" w:rsidR="003F73B5" w:rsidRPr="009812D3" w:rsidRDefault="003F73B5" w:rsidP="003F73B5">
      <w:pPr>
        <w:ind w:left="540"/>
        <w:contextualSpacing/>
        <w:rPr>
          <w:rFonts w:cs="Arial"/>
          <w:bCs/>
          <w:szCs w:val="24"/>
        </w:rPr>
      </w:pPr>
    </w:p>
    <w:p w14:paraId="2AD8CDE0" w14:textId="77777777" w:rsidR="003F73B5" w:rsidRPr="006B3CE5" w:rsidRDefault="003F73B5" w:rsidP="003F73B5">
      <w:pPr>
        <w:ind w:left="540"/>
        <w:rPr>
          <w:rFonts w:cs="Arial"/>
          <w:szCs w:val="24"/>
        </w:rPr>
      </w:pPr>
      <w:r w:rsidRPr="006B3CE5">
        <w:rPr>
          <w:rFonts w:cs="Arial"/>
          <w:szCs w:val="24"/>
        </w:rPr>
        <w:t xml:space="preserve">The most frequent diagnoses were Generalized Anxiety Disorder and PTSD. </w:t>
      </w:r>
      <w:r w:rsidRPr="006B3CE5">
        <w:rPr>
          <w:rFonts w:cs="Arial"/>
          <w:bCs/>
          <w:szCs w:val="24"/>
        </w:rPr>
        <w:t>The five most common diagnosis breakdowns were as follows</w:t>
      </w:r>
      <w:r w:rsidRPr="006B3CE5">
        <w:rPr>
          <w:rFonts w:cs="Arial"/>
          <w:szCs w:val="24"/>
        </w:rPr>
        <w:t xml:space="preserve">: Generalized Anxiety Disorder (26.2%), PTSD (26.7%), Major Depressive Disorder, Recurrent (23.4%), Depressive Disorder (19.5%), and ADHD (5.0%) </w:t>
      </w:r>
    </w:p>
    <w:p w14:paraId="5A5EE629" w14:textId="77777777" w:rsidR="003F73B5" w:rsidRPr="006B3CE5" w:rsidRDefault="003F73B5" w:rsidP="003F73B5">
      <w:pPr>
        <w:spacing w:after="120"/>
        <w:ind w:left="540"/>
        <w:contextualSpacing/>
        <w:rPr>
          <w:rFonts w:cs="Arial"/>
          <w:b/>
          <w:szCs w:val="24"/>
        </w:rPr>
      </w:pPr>
    </w:p>
    <w:p w14:paraId="05B0A04B" w14:textId="77777777" w:rsidR="003F73B5" w:rsidRPr="006B3CE5" w:rsidRDefault="003F73B5" w:rsidP="003F73B5">
      <w:pPr>
        <w:spacing w:after="120"/>
        <w:ind w:left="540"/>
        <w:contextualSpacing/>
        <w:rPr>
          <w:rFonts w:cs="Arial"/>
          <w:szCs w:val="24"/>
        </w:rPr>
      </w:pPr>
      <w:r w:rsidRPr="006B3CE5">
        <w:rPr>
          <w:rFonts w:cs="Arial"/>
          <w:b/>
          <w:szCs w:val="24"/>
        </w:rPr>
        <w:t>Training experiences</w:t>
      </w:r>
      <w:proofErr w:type="gramStart"/>
      <w:r w:rsidRPr="006B3CE5">
        <w:rPr>
          <w:rFonts w:cs="Arial"/>
          <w:b/>
          <w:szCs w:val="24"/>
        </w:rPr>
        <w:t xml:space="preserve">:  </w:t>
      </w:r>
      <w:r w:rsidRPr="006B3CE5">
        <w:rPr>
          <w:rFonts w:cs="Arial"/>
          <w:szCs w:val="24"/>
        </w:rPr>
        <w:t>Interns</w:t>
      </w:r>
      <w:proofErr w:type="gramEnd"/>
      <w:r w:rsidRPr="006B3CE5">
        <w:rPr>
          <w:rFonts w:cs="Arial"/>
          <w:szCs w:val="24"/>
        </w:rPr>
        <w:t xml:space="preserve"> are responsible for doing same-day intakes to assess the needs of children, adolescents, and their families.  Depending on interns’ training needs, they may either follow the case or transfer it to another clinician. Interns provide evidence-based treatments for a variety of behavioral health disorders and can participate in a variety of groups.  Interns participate in team meetings and group supervision. </w:t>
      </w:r>
    </w:p>
    <w:p w14:paraId="61844091" w14:textId="337D5780" w:rsidR="003F73B5" w:rsidRPr="006B3CE5" w:rsidRDefault="003F73B5" w:rsidP="000E3733">
      <w:pPr>
        <w:tabs>
          <w:tab w:val="left" w:pos="540"/>
        </w:tabs>
        <w:spacing w:after="120"/>
        <w:contextualSpacing/>
        <w:rPr>
          <w:rFonts w:cs="Arial"/>
          <w:szCs w:val="24"/>
        </w:rPr>
      </w:pPr>
    </w:p>
    <w:p w14:paraId="29ADEED1" w14:textId="77777777" w:rsidR="003F73B5" w:rsidRPr="006B3CE5" w:rsidRDefault="003F73B5" w:rsidP="003F73B5">
      <w:pPr>
        <w:rPr>
          <w:rFonts w:cs="Arial"/>
          <w:szCs w:val="24"/>
        </w:rPr>
      </w:pPr>
    </w:p>
    <w:p w14:paraId="10AF903C" w14:textId="5DDDAAAA" w:rsidR="003F73B5" w:rsidRPr="006B3CE5" w:rsidRDefault="000E3733" w:rsidP="003F73B5">
      <w:pPr>
        <w:tabs>
          <w:tab w:val="left" w:pos="540"/>
        </w:tabs>
        <w:ind w:firstLine="180"/>
        <w:rPr>
          <w:rFonts w:cs="Arial"/>
          <w:szCs w:val="24"/>
        </w:rPr>
      </w:pPr>
      <w:r>
        <w:rPr>
          <w:rFonts w:cs="Arial"/>
          <w:szCs w:val="24"/>
        </w:rPr>
        <w:t>4</w:t>
      </w:r>
      <w:r w:rsidR="003F73B5" w:rsidRPr="006B3CE5">
        <w:rPr>
          <w:rFonts w:cs="Arial"/>
          <w:szCs w:val="24"/>
        </w:rPr>
        <w:t>.</w:t>
      </w:r>
      <w:r w:rsidR="003F73B5" w:rsidRPr="006B3CE5">
        <w:rPr>
          <w:rFonts w:cs="Arial"/>
          <w:szCs w:val="24"/>
        </w:rPr>
        <w:tab/>
      </w:r>
      <w:r w:rsidR="00D13679">
        <w:rPr>
          <w:rFonts w:cs="Arial"/>
          <w:b/>
          <w:szCs w:val="24"/>
        </w:rPr>
        <w:t>Spanish Language Services</w:t>
      </w:r>
    </w:p>
    <w:p w14:paraId="3A3D0C23" w14:textId="77777777" w:rsidR="003F73B5" w:rsidRDefault="003F73B5" w:rsidP="003F73B5">
      <w:pPr>
        <w:tabs>
          <w:tab w:val="left" w:pos="540"/>
        </w:tabs>
        <w:ind w:left="540"/>
        <w:rPr>
          <w:rFonts w:cs="Arial"/>
          <w:color w:val="000000"/>
          <w:szCs w:val="24"/>
        </w:rPr>
      </w:pPr>
      <w:r w:rsidRPr="006B3CE5">
        <w:rPr>
          <w:rFonts w:cs="Arial"/>
          <w:b/>
          <w:szCs w:val="24"/>
        </w:rPr>
        <w:t xml:space="preserve">Population: </w:t>
      </w:r>
      <w:r w:rsidRPr="006B3CE5">
        <w:rPr>
          <w:rFonts w:cs="Arial"/>
          <w:color w:val="000000"/>
          <w:szCs w:val="24"/>
        </w:rPr>
        <w:t xml:space="preserve">For this rotation you must be fluent in Spanish and English. On the Centro Dones rotation interns work with consumers of all ages from early childhood to older adulthood. </w:t>
      </w:r>
    </w:p>
    <w:p w14:paraId="3A8B7B42" w14:textId="77777777" w:rsidR="00A105F7" w:rsidRPr="006B3CE5" w:rsidRDefault="00A105F7" w:rsidP="003F73B5">
      <w:pPr>
        <w:tabs>
          <w:tab w:val="left" w:pos="540"/>
        </w:tabs>
        <w:ind w:left="540"/>
        <w:rPr>
          <w:rFonts w:cs="Arial"/>
          <w:color w:val="000000"/>
          <w:szCs w:val="24"/>
        </w:rPr>
      </w:pPr>
    </w:p>
    <w:p w14:paraId="60C734FB" w14:textId="7C9F6264" w:rsidR="003F73B5" w:rsidRPr="00A105F7" w:rsidRDefault="003F73B5" w:rsidP="00A105F7">
      <w:pPr>
        <w:tabs>
          <w:tab w:val="left" w:pos="540"/>
        </w:tabs>
        <w:ind w:left="540"/>
        <w:rPr>
          <w:rFonts w:cs="Arial"/>
          <w:szCs w:val="24"/>
        </w:rPr>
      </w:pPr>
      <w:r w:rsidRPr="006B3CE5">
        <w:rPr>
          <w:rFonts w:cs="Arial"/>
          <w:color w:val="000000"/>
          <w:szCs w:val="24"/>
        </w:rPr>
        <w:t xml:space="preserve">In CY22, 527 clients were </w:t>
      </w:r>
      <w:r w:rsidRPr="006B3CE5">
        <w:rPr>
          <w:rFonts w:cs="Arial"/>
          <w:szCs w:val="24"/>
        </w:rPr>
        <w:t>served: 77.2% adults and 22.8% children or adolescents.  The race/ethnic breakdown of clients was: American Indian = 3.2%, Asian/Pacific Islander = 0.6%, Black/African American = 2.5%, More than One Race = 2.8%, Unknown/Declined = 30.9%, White = 58.6%.</w:t>
      </w:r>
      <w:r>
        <w:rPr>
          <w:rFonts w:cs="Arial"/>
          <w:szCs w:val="24"/>
        </w:rPr>
        <w:t xml:space="preserve"> </w:t>
      </w:r>
      <w:r w:rsidRPr="006B3CE5">
        <w:rPr>
          <w:rFonts w:cs="Arial"/>
          <w:szCs w:val="24"/>
        </w:rPr>
        <w:t>Hispanic/Latino Ethnicity = 52.9%</w:t>
      </w:r>
      <w:r w:rsidR="00A105F7">
        <w:rPr>
          <w:rFonts w:cs="Arial"/>
          <w:szCs w:val="24"/>
        </w:rPr>
        <w:t xml:space="preserve"> </w:t>
      </w:r>
      <w:r w:rsidRPr="006B3CE5">
        <w:rPr>
          <w:rFonts w:cs="Arial"/>
          <w:bCs/>
          <w:szCs w:val="24"/>
        </w:rPr>
        <w:t>The sexual orientation breakdown of clients was: Heterosexual = 59.2%, Homosexual = 3.4%, Bisexual = 5.1%, Other = 2.5%, Prefer no Label/Declined = 28.5%</w:t>
      </w:r>
    </w:p>
    <w:p w14:paraId="55485F5E" w14:textId="77777777" w:rsidR="003F73B5" w:rsidRPr="006B3CE5" w:rsidRDefault="003F73B5" w:rsidP="003F73B5">
      <w:pPr>
        <w:ind w:left="540"/>
        <w:contextualSpacing/>
        <w:rPr>
          <w:rFonts w:cs="Arial"/>
          <w:bCs/>
          <w:szCs w:val="24"/>
        </w:rPr>
      </w:pPr>
    </w:p>
    <w:p w14:paraId="547F7F5A" w14:textId="77777777" w:rsidR="003F73B5" w:rsidRDefault="003F73B5" w:rsidP="003F73B5">
      <w:pPr>
        <w:tabs>
          <w:tab w:val="left" w:pos="540"/>
        </w:tabs>
        <w:ind w:left="540"/>
        <w:rPr>
          <w:rFonts w:cs="Arial"/>
          <w:szCs w:val="24"/>
        </w:rPr>
      </w:pPr>
      <w:r w:rsidRPr="006B3CE5">
        <w:rPr>
          <w:rFonts w:cs="Arial"/>
          <w:szCs w:val="24"/>
        </w:rPr>
        <w:t xml:space="preserve">The most frequent diagnoses were Generalized Anxiety Disorder and Major Depressive Disorder.  </w:t>
      </w:r>
    </w:p>
    <w:p w14:paraId="1CDBE5AB" w14:textId="77777777" w:rsidR="003F73B5" w:rsidRPr="006B3CE5" w:rsidRDefault="003F73B5" w:rsidP="003F73B5">
      <w:pPr>
        <w:tabs>
          <w:tab w:val="left" w:pos="540"/>
        </w:tabs>
        <w:ind w:left="540"/>
        <w:rPr>
          <w:rFonts w:cs="Arial"/>
          <w:szCs w:val="24"/>
        </w:rPr>
      </w:pPr>
    </w:p>
    <w:p w14:paraId="3A45703E" w14:textId="77777777" w:rsidR="003F73B5" w:rsidRPr="006B3CE5" w:rsidRDefault="003F73B5" w:rsidP="003F73B5">
      <w:pPr>
        <w:tabs>
          <w:tab w:val="left" w:pos="540"/>
        </w:tabs>
        <w:ind w:left="540"/>
        <w:rPr>
          <w:rFonts w:cs="Arial"/>
          <w:szCs w:val="24"/>
        </w:rPr>
      </w:pPr>
      <w:r w:rsidRPr="006B3CE5">
        <w:rPr>
          <w:rFonts w:cs="Arial"/>
          <w:szCs w:val="24"/>
        </w:rPr>
        <w:t>The five most common diagnosis breakdowns were as follows:</w:t>
      </w:r>
    </w:p>
    <w:p w14:paraId="14EFDE7B" w14:textId="77777777" w:rsidR="003F73B5" w:rsidRDefault="003F73B5" w:rsidP="003F73B5">
      <w:pPr>
        <w:tabs>
          <w:tab w:val="left" w:pos="540"/>
        </w:tabs>
        <w:ind w:left="540"/>
        <w:rPr>
          <w:rFonts w:cs="Arial"/>
          <w:szCs w:val="24"/>
        </w:rPr>
      </w:pPr>
      <w:r w:rsidRPr="006B3CE5">
        <w:rPr>
          <w:rFonts w:cs="Arial"/>
          <w:szCs w:val="24"/>
        </w:rPr>
        <w:t xml:space="preserve">Generalized Anxiety Disorder (27.8%), Major Depressive Disorder, Recurrent (24.1%), Major depressive disorder, single episode (11.1%), </w:t>
      </w:r>
      <w:proofErr w:type="gramStart"/>
      <w:r w:rsidRPr="006B3CE5">
        <w:rPr>
          <w:rFonts w:cs="Arial"/>
          <w:szCs w:val="24"/>
        </w:rPr>
        <w:t>Adjustment disorder</w:t>
      </w:r>
      <w:proofErr w:type="gramEnd"/>
      <w:r w:rsidRPr="006B3CE5">
        <w:rPr>
          <w:rFonts w:cs="Arial"/>
          <w:szCs w:val="24"/>
        </w:rPr>
        <w:t xml:space="preserve"> with mixed anxiety and depressed mood (7.4%) and PTSD (4.6%).</w:t>
      </w:r>
    </w:p>
    <w:p w14:paraId="3C72076B" w14:textId="77777777" w:rsidR="003F73B5" w:rsidRPr="006B3CE5" w:rsidRDefault="003F73B5" w:rsidP="003F73B5">
      <w:pPr>
        <w:tabs>
          <w:tab w:val="left" w:pos="540"/>
        </w:tabs>
        <w:ind w:left="540"/>
        <w:rPr>
          <w:rFonts w:cs="Arial"/>
          <w:szCs w:val="24"/>
        </w:rPr>
      </w:pPr>
    </w:p>
    <w:p w14:paraId="5136D3FF" w14:textId="1354138D" w:rsidR="003F73B5" w:rsidRDefault="003F73B5" w:rsidP="003F73B5">
      <w:pPr>
        <w:tabs>
          <w:tab w:val="left" w:pos="540"/>
        </w:tabs>
        <w:ind w:left="540"/>
        <w:rPr>
          <w:rFonts w:cs="Arial"/>
          <w:color w:val="000000"/>
          <w:szCs w:val="24"/>
        </w:rPr>
      </w:pPr>
      <w:r w:rsidRPr="006B3CE5">
        <w:rPr>
          <w:rFonts w:cs="Arial"/>
          <w:b/>
          <w:szCs w:val="24"/>
        </w:rPr>
        <w:t>Training experiences</w:t>
      </w:r>
      <w:proofErr w:type="gramStart"/>
      <w:r w:rsidRPr="006B3CE5">
        <w:rPr>
          <w:rFonts w:cs="Arial"/>
          <w:b/>
          <w:szCs w:val="24"/>
        </w:rPr>
        <w:t xml:space="preserve">:  </w:t>
      </w:r>
      <w:r w:rsidRPr="006B3CE5">
        <w:rPr>
          <w:rFonts w:cs="Arial"/>
          <w:szCs w:val="24"/>
        </w:rPr>
        <w:t>Interns</w:t>
      </w:r>
      <w:proofErr w:type="gramEnd"/>
      <w:r w:rsidRPr="006B3CE5">
        <w:rPr>
          <w:rFonts w:cs="Arial"/>
          <w:szCs w:val="24"/>
        </w:rPr>
        <w:t xml:space="preserve"> will provide</w:t>
      </w:r>
      <w:r w:rsidRPr="006B3CE5">
        <w:rPr>
          <w:rFonts w:cs="Arial"/>
          <w:b/>
          <w:szCs w:val="24"/>
        </w:rPr>
        <w:t xml:space="preserve"> </w:t>
      </w:r>
      <w:r w:rsidRPr="006B3CE5">
        <w:rPr>
          <w:rFonts w:cs="Arial"/>
          <w:color w:val="000000"/>
          <w:szCs w:val="24"/>
        </w:rPr>
        <w:t xml:space="preserve">individual, group, family, case management, and community outreach services to a population that tends to be underserved in multiple ways by multiple services agencies.  Consequently, serving consumers entails the provision of mental health interventions, identification, and treatment of the impacts of social determinants on health, promotion of well-being, and brokerage of other needed services. Interns will be offered culturally informed supervision with the aim of supporting the delivery of relevant, responsive, and effective care. </w:t>
      </w:r>
    </w:p>
    <w:p w14:paraId="223D3C02" w14:textId="77777777" w:rsidR="003F73B5" w:rsidRPr="006B3CE5" w:rsidRDefault="003F73B5" w:rsidP="003F73B5">
      <w:pPr>
        <w:tabs>
          <w:tab w:val="left" w:pos="540"/>
        </w:tabs>
        <w:ind w:left="540"/>
        <w:rPr>
          <w:rFonts w:cs="Arial"/>
          <w:b/>
          <w:szCs w:val="24"/>
        </w:rPr>
      </w:pPr>
    </w:p>
    <w:p w14:paraId="3F6FCA22" w14:textId="77777777" w:rsidR="003F73B5" w:rsidRPr="00317A09" w:rsidRDefault="003F73B5" w:rsidP="003F73B5">
      <w:pPr>
        <w:ind w:left="540" w:hanging="360"/>
        <w:rPr>
          <w:rFonts w:cs="Arial"/>
          <w:b/>
          <w:szCs w:val="24"/>
        </w:rPr>
      </w:pPr>
      <w:r w:rsidRPr="00317A09">
        <w:rPr>
          <w:rFonts w:cs="Arial"/>
          <w:b/>
          <w:szCs w:val="24"/>
        </w:rPr>
        <w:t>Minor Rotations</w:t>
      </w:r>
    </w:p>
    <w:p w14:paraId="3EAA54CA" w14:textId="77777777" w:rsidR="003F73B5" w:rsidRPr="00F673BF" w:rsidRDefault="003F73B5" w:rsidP="003F73B5">
      <w:pPr>
        <w:pStyle w:val="ListParagraph"/>
        <w:numPr>
          <w:ilvl w:val="0"/>
          <w:numId w:val="5"/>
        </w:numPr>
        <w:spacing w:after="0"/>
        <w:ind w:left="540"/>
        <w:rPr>
          <w:rFonts w:ascii="Arial" w:hAnsi="Arial" w:cs="Arial"/>
          <w:b/>
          <w:sz w:val="24"/>
          <w:szCs w:val="24"/>
        </w:rPr>
      </w:pPr>
      <w:r w:rsidRPr="00F673BF">
        <w:rPr>
          <w:rFonts w:ascii="Arial" w:hAnsi="Arial" w:cs="Arial"/>
          <w:b/>
          <w:sz w:val="24"/>
          <w:szCs w:val="24"/>
        </w:rPr>
        <w:t>Crisis Services – Crisis and Recovery Center</w:t>
      </w:r>
    </w:p>
    <w:p w14:paraId="2783AC71" w14:textId="77777777" w:rsidR="003F73B5" w:rsidRDefault="003F73B5" w:rsidP="003F73B5">
      <w:pPr>
        <w:ind w:left="540"/>
        <w:rPr>
          <w:rFonts w:cs="Arial"/>
          <w:bCs/>
          <w:szCs w:val="24"/>
        </w:rPr>
      </w:pPr>
      <w:r w:rsidRPr="00317A09">
        <w:rPr>
          <w:rFonts w:cs="Arial"/>
          <w:b/>
          <w:bCs/>
          <w:szCs w:val="24"/>
        </w:rPr>
        <w:t>P</w:t>
      </w:r>
      <w:r w:rsidRPr="00317A09">
        <w:rPr>
          <w:rFonts w:cs="Arial"/>
          <w:b/>
          <w:szCs w:val="24"/>
        </w:rPr>
        <w:t xml:space="preserve">opulation: </w:t>
      </w:r>
      <w:r w:rsidRPr="00317A09">
        <w:rPr>
          <w:rFonts w:cs="Arial"/>
          <w:szCs w:val="24"/>
        </w:rPr>
        <w:t>children</w:t>
      </w:r>
      <w:r w:rsidRPr="00317A09">
        <w:rPr>
          <w:rFonts w:cs="Arial"/>
          <w:b/>
          <w:szCs w:val="24"/>
        </w:rPr>
        <w:t xml:space="preserve">, </w:t>
      </w:r>
      <w:r w:rsidRPr="00317A09">
        <w:rPr>
          <w:rFonts w:cs="Arial"/>
          <w:szCs w:val="24"/>
        </w:rPr>
        <w:t>adole</w:t>
      </w:r>
      <w:r w:rsidRPr="00317A09">
        <w:rPr>
          <w:rFonts w:cs="Arial"/>
          <w:bCs/>
          <w:szCs w:val="24"/>
        </w:rPr>
        <w:t xml:space="preserve">scents and adults in Jefferson, Gilpin and Clear Creek counties. </w:t>
      </w:r>
    </w:p>
    <w:p w14:paraId="568CB9C4" w14:textId="77777777" w:rsidR="003F73B5" w:rsidRPr="00317A09" w:rsidRDefault="003F73B5" w:rsidP="003F73B5">
      <w:pPr>
        <w:ind w:left="540"/>
        <w:rPr>
          <w:rFonts w:cs="Arial"/>
          <w:bCs/>
          <w:szCs w:val="24"/>
        </w:rPr>
      </w:pPr>
    </w:p>
    <w:p w14:paraId="6C0CAA2D" w14:textId="5A5976DC" w:rsidR="003F73B5" w:rsidRPr="00317A09" w:rsidRDefault="003F73B5" w:rsidP="00A105F7">
      <w:pPr>
        <w:ind w:left="540"/>
        <w:rPr>
          <w:rFonts w:cs="Arial"/>
          <w:bCs/>
          <w:szCs w:val="24"/>
        </w:rPr>
      </w:pPr>
      <w:r w:rsidRPr="00317A09">
        <w:rPr>
          <w:rFonts w:cs="Arial"/>
          <w:bCs/>
          <w:szCs w:val="24"/>
        </w:rPr>
        <w:t>In CY2</w:t>
      </w:r>
      <w:r>
        <w:rPr>
          <w:rFonts w:cs="Arial"/>
          <w:bCs/>
          <w:szCs w:val="24"/>
        </w:rPr>
        <w:t>2</w:t>
      </w:r>
      <w:r w:rsidRPr="00317A09">
        <w:rPr>
          <w:rFonts w:cs="Arial"/>
          <w:bCs/>
          <w:szCs w:val="24"/>
        </w:rPr>
        <w:t xml:space="preserve"> the population using Walk-In Crisis services</w:t>
      </w:r>
      <w:r w:rsidRPr="00317A09">
        <w:rPr>
          <w:rFonts w:cs="Arial"/>
          <w:szCs w:val="24"/>
        </w:rPr>
        <w:t xml:space="preserve"> was 32.7% children or adolescents and 67.3% adults.  The ethnic diversity was: American Indian = 2.0%, Asian/Pacific Islander = 1.3%, Black/African American = 2.8%, More Than One Race = 4.9%, Unknown/Declined = 15.1%, White = 72.1%, and Other = 1.9%. </w:t>
      </w:r>
      <w:r w:rsidRPr="00317A09">
        <w:rPr>
          <w:rFonts w:cs="Arial"/>
          <w:bCs/>
          <w:szCs w:val="24"/>
        </w:rPr>
        <w:t>Hispanic/Latino Ethnicity = 20.1%.</w:t>
      </w:r>
      <w:r w:rsidR="00A105F7">
        <w:rPr>
          <w:rFonts w:cs="Arial"/>
          <w:bCs/>
          <w:szCs w:val="24"/>
        </w:rPr>
        <w:t xml:space="preserve"> </w:t>
      </w:r>
      <w:r w:rsidRPr="00317A09">
        <w:rPr>
          <w:rFonts w:cs="Arial"/>
          <w:bCs/>
          <w:szCs w:val="24"/>
        </w:rPr>
        <w:t xml:space="preserve">The sexual orientation breakdown of clients </w:t>
      </w:r>
      <w:proofErr w:type="gramStart"/>
      <w:r w:rsidRPr="00317A09">
        <w:rPr>
          <w:rFonts w:cs="Arial"/>
          <w:bCs/>
          <w:szCs w:val="24"/>
        </w:rPr>
        <w:t>was:</w:t>
      </w:r>
      <w:proofErr w:type="gramEnd"/>
      <w:r w:rsidRPr="00317A09">
        <w:rPr>
          <w:rFonts w:cs="Arial"/>
          <w:bCs/>
          <w:szCs w:val="24"/>
        </w:rPr>
        <w:t xml:space="preserve"> Heterosexual = 62.5%, Homosexual = 3.1%, Bisexual = 6.7%, Other = 3.6%, Prefer no Label/Declined = 24.1%</w:t>
      </w:r>
    </w:p>
    <w:p w14:paraId="3CE97CA8" w14:textId="77777777" w:rsidR="003F73B5" w:rsidRPr="00317A09" w:rsidRDefault="003F73B5" w:rsidP="003F73B5">
      <w:pPr>
        <w:ind w:left="540"/>
        <w:contextualSpacing/>
        <w:rPr>
          <w:rFonts w:cs="Arial"/>
          <w:bCs/>
          <w:szCs w:val="24"/>
        </w:rPr>
      </w:pPr>
    </w:p>
    <w:p w14:paraId="6460053B" w14:textId="77777777" w:rsidR="003F73B5" w:rsidRPr="00317A09" w:rsidRDefault="003F73B5" w:rsidP="003F73B5">
      <w:pPr>
        <w:ind w:left="540"/>
        <w:rPr>
          <w:rFonts w:cs="Arial"/>
          <w:szCs w:val="24"/>
        </w:rPr>
      </w:pPr>
      <w:r w:rsidRPr="00317A09">
        <w:rPr>
          <w:rFonts w:cs="Arial"/>
          <w:szCs w:val="24"/>
        </w:rPr>
        <w:t xml:space="preserve">The most frequent diagnoses were PTSD and Depression.  </w:t>
      </w:r>
      <w:r w:rsidRPr="00317A09">
        <w:rPr>
          <w:rFonts w:cs="Arial"/>
          <w:bCs/>
          <w:szCs w:val="24"/>
        </w:rPr>
        <w:t xml:space="preserve">The five most common </w:t>
      </w:r>
      <w:r w:rsidRPr="00317A09">
        <w:rPr>
          <w:rFonts w:cs="Arial"/>
          <w:bCs/>
          <w:szCs w:val="24"/>
        </w:rPr>
        <w:lastRenderedPageBreak/>
        <w:t>diagnosis breakdowns were as follows</w:t>
      </w:r>
      <w:r w:rsidRPr="00317A09">
        <w:rPr>
          <w:rFonts w:cs="Arial"/>
          <w:szCs w:val="24"/>
        </w:rPr>
        <w:t xml:space="preserve">: PTSD (23.3%), Depressive Episode (16.9%), Major Depressive Disorder, Recurrent (13.2%), </w:t>
      </w:r>
      <w:proofErr w:type="gramStart"/>
      <w:r w:rsidRPr="00317A09">
        <w:rPr>
          <w:rFonts w:cs="Arial"/>
          <w:szCs w:val="24"/>
        </w:rPr>
        <w:t>GAD(</w:t>
      </w:r>
      <w:proofErr w:type="gramEnd"/>
      <w:r w:rsidRPr="00317A09">
        <w:rPr>
          <w:rFonts w:cs="Arial"/>
          <w:szCs w:val="24"/>
        </w:rPr>
        <w:t xml:space="preserve">10.8%), and </w:t>
      </w:r>
      <w:proofErr w:type="gramStart"/>
      <w:r w:rsidRPr="00317A09">
        <w:rPr>
          <w:rFonts w:cs="Arial"/>
          <w:szCs w:val="24"/>
        </w:rPr>
        <w:t>Bipolar Disorder</w:t>
      </w:r>
      <w:proofErr w:type="gramEnd"/>
      <w:r w:rsidRPr="00317A09">
        <w:rPr>
          <w:rFonts w:cs="Arial"/>
          <w:szCs w:val="24"/>
        </w:rPr>
        <w:t xml:space="preserve"> (8.7%)</w:t>
      </w:r>
    </w:p>
    <w:p w14:paraId="52B59E38" w14:textId="77777777" w:rsidR="003F73B5" w:rsidRPr="00F673BF" w:rsidRDefault="003F73B5" w:rsidP="003F73B5">
      <w:pPr>
        <w:rPr>
          <w:rFonts w:cs="Arial"/>
          <w:b/>
          <w:szCs w:val="24"/>
        </w:rPr>
      </w:pPr>
      <w:r w:rsidRPr="00F673BF">
        <w:rPr>
          <w:rFonts w:cs="Arial"/>
          <w:b/>
          <w:szCs w:val="24"/>
        </w:rPr>
        <w:tab/>
      </w:r>
    </w:p>
    <w:p w14:paraId="1C83B8DE" w14:textId="77777777" w:rsidR="003F73B5" w:rsidRPr="00317A09" w:rsidRDefault="003F73B5" w:rsidP="003F73B5">
      <w:pPr>
        <w:ind w:left="540"/>
        <w:rPr>
          <w:rFonts w:cs="Arial"/>
          <w:szCs w:val="24"/>
        </w:rPr>
      </w:pPr>
      <w:r w:rsidRPr="00317A09">
        <w:rPr>
          <w:rFonts w:cs="Arial"/>
          <w:b/>
          <w:szCs w:val="24"/>
        </w:rPr>
        <w:t xml:space="preserve">Training experiences: </w:t>
      </w:r>
      <w:r w:rsidRPr="00317A09">
        <w:rPr>
          <w:rFonts w:cs="Arial"/>
          <w:szCs w:val="24"/>
        </w:rPr>
        <w:t xml:space="preserve"> Interns provide thorough evaluations on clients in crisis at the Jefferson Center’s Crisis and Recovery office and at the Juvenile Assessment Center.  These evaluations are used to determine appropriate level of care.  Evaluations are comprehensive and provide ample justification of their determinations and recommendations, which may include admitting the client to a hospital or alternative facility.  Interns function as professionals alongside WIC staff at these various facilities.  Many of these crisis evaluations involve use of Motivational Interviewing and a Solution-Focused approach to helping the client develop a safety plan, manage their crisis, and plan for follow-up services.  Interns collaborate with clients, family members, and/or other interested individuals. Interns also conduct intakes on clients </w:t>
      </w:r>
      <w:proofErr w:type="gramStart"/>
      <w:r w:rsidRPr="00317A09">
        <w:rPr>
          <w:rFonts w:cs="Arial"/>
          <w:szCs w:val="24"/>
        </w:rPr>
        <w:t>referred</w:t>
      </w:r>
      <w:proofErr w:type="gramEnd"/>
      <w:r w:rsidRPr="00317A09">
        <w:rPr>
          <w:rFonts w:cs="Arial"/>
          <w:szCs w:val="24"/>
        </w:rPr>
        <w:t xml:space="preserve"> from local psychiatric hospitals.</w:t>
      </w:r>
    </w:p>
    <w:p w14:paraId="0457CD0E" w14:textId="77777777" w:rsidR="003F73B5" w:rsidRDefault="003F73B5" w:rsidP="003F73B5">
      <w:pPr>
        <w:ind w:left="540"/>
        <w:rPr>
          <w:rFonts w:cs="Arial"/>
          <w:szCs w:val="24"/>
        </w:rPr>
      </w:pPr>
    </w:p>
    <w:p w14:paraId="3762529A" w14:textId="77777777" w:rsidR="003F73B5" w:rsidRPr="00F8399F" w:rsidRDefault="003F73B5" w:rsidP="003F73B5">
      <w:pPr>
        <w:pStyle w:val="ListParagraph"/>
        <w:numPr>
          <w:ilvl w:val="0"/>
          <w:numId w:val="19"/>
        </w:numPr>
        <w:rPr>
          <w:rFonts w:ascii="Arial" w:hAnsi="Arial" w:cs="Arial"/>
          <w:b/>
          <w:sz w:val="24"/>
          <w:szCs w:val="24"/>
        </w:rPr>
      </w:pPr>
      <w:r w:rsidRPr="00F8399F">
        <w:rPr>
          <w:rFonts w:ascii="Arial" w:hAnsi="Arial" w:cs="Arial"/>
          <w:b/>
          <w:sz w:val="24"/>
          <w:szCs w:val="24"/>
        </w:rPr>
        <w:t>Psychological Assessment – Independence office – primary location</w:t>
      </w:r>
    </w:p>
    <w:p w14:paraId="5207A07B" w14:textId="77777777" w:rsidR="003F73B5" w:rsidRPr="00E30357" w:rsidRDefault="003F73B5" w:rsidP="003F73B5">
      <w:pPr>
        <w:pStyle w:val="ListParagraph"/>
        <w:ind w:left="540"/>
        <w:rPr>
          <w:rFonts w:ascii="Arial" w:hAnsi="Arial" w:cs="Arial"/>
          <w:sz w:val="24"/>
          <w:szCs w:val="24"/>
        </w:rPr>
      </w:pPr>
      <w:r w:rsidRPr="00F673BF">
        <w:rPr>
          <w:rFonts w:ascii="Arial" w:hAnsi="Arial" w:cs="Arial"/>
          <w:b/>
          <w:sz w:val="24"/>
          <w:szCs w:val="24"/>
        </w:rPr>
        <w:t xml:space="preserve">Population: </w:t>
      </w:r>
      <w:r w:rsidRPr="00F673BF">
        <w:rPr>
          <w:rFonts w:ascii="Arial" w:hAnsi="Arial" w:cs="Arial"/>
          <w:sz w:val="24"/>
          <w:szCs w:val="24"/>
        </w:rPr>
        <w:t>Referrals are for all age groups, children through adults for the purpose of differential diagnoses and for treatment recommendations in complex cases.</w:t>
      </w:r>
    </w:p>
    <w:p w14:paraId="04FF9AB3" w14:textId="508762E8" w:rsidR="003F73B5" w:rsidRPr="00317A09" w:rsidRDefault="003F73B5" w:rsidP="00A105F7">
      <w:pPr>
        <w:ind w:left="540"/>
        <w:rPr>
          <w:rFonts w:cs="Arial"/>
          <w:bCs/>
          <w:szCs w:val="24"/>
        </w:rPr>
      </w:pPr>
      <w:r w:rsidRPr="00317A09">
        <w:rPr>
          <w:rFonts w:cs="Arial"/>
          <w:bCs/>
          <w:szCs w:val="24"/>
        </w:rPr>
        <w:t>In CY22 the population using MH Evals/Assessments services</w:t>
      </w:r>
      <w:r w:rsidRPr="00317A09">
        <w:rPr>
          <w:rFonts w:cs="Arial"/>
          <w:szCs w:val="24"/>
        </w:rPr>
        <w:t xml:space="preserve"> was 21.8% children or adolescents and 78.2% adults.  The ethnic diversity was: American Indian = 1.1 %, Asian/Pacific Islander = .4%, Black/African American = .8%, More Than One Race = 2.4%, Unknown/Declined = 51.2%, White = 42.9%, and Other = 1.1%. </w:t>
      </w:r>
      <w:r w:rsidRPr="00317A09">
        <w:rPr>
          <w:rFonts w:cs="Arial"/>
          <w:bCs/>
          <w:szCs w:val="24"/>
        </w:rPr>
        <w:t>Hispanic/Latino Ethnicity = 13.5%.</w:t>
      </w:r>
      <w:r w:rsidR="00A105F7">
        <w:rPr>
          <w:rFonts w:cs="Arial"/>
          <w:bCs/>
          <w:szCs w:val="24"/>
        </w:rPr>
        <w:t xml:space="preserve"> </w:t>
      </w:r>
      <w:r w:rsidRPr="00317A09">
        <w:rPr>
          <w:rFonts w:cs="Arial"/>
          <w:bCs/>
          <w:szCs w:val="24"/>
        </w:rPr>
        <w:t xml:space="preserve">The sexual orientation breakdown of clients </w:t>
      </w:r>
      <w:proofErr w:type="gramStart"/>
      <w:r w:rsidRPr="00317A09">
        <w:rPr>
          <w:rFonts w:cs="Arial"/>
          <w:bCs/>
          <w:szCs w:val="24"/>
        </w:rPr>
        <w:t>was:</w:t>
      </w:r>
      <w:proofErr w:type="gramEnd"/>
      <w:r w:rsidRPr="00317A09">
        <w:rPr>
          <w:rFonts w:cs="Arial"/>
          <w:bCs/>
          <w:szCs w:val="24"/>
        </w:rPr>
        <w:t xml:space="preserve"> Heterosexual = 62.5%, Homosexual = 3.1%, Bisexual = 6.7%, Other = 3.6%, Prefer no Label/Declined = 24.1%</w:t>
      </w:r>
    </w:p>
    <w:p w14:paraId="5CDE6B77" w14:textId="77777777" w:rsidR="003F73B5" w:rsidRPr="00317A09" w:rsidRDefault="003F73B5" w:rsidP="003F73B5">
      <w:pPr>
        <w:ind w:left="540"/>
        <w:contextualSpacing/>
        <w:rPr>
          <w:rFonts w:cs="Arial"/>
          <w:bCs/>
          <w:szCs w:val="24"/>
        </w:rPr>
      </w:pPr>
    </w:p>
    <w:p w14:paraId="5BCD9509" w14:textId="77777777" w:rsidR="003F73B5" w:rsidRDefault="003F73B5" w:rsidP="003F73B5">
      <w:pPr>
        <w:ind w:left="540"/>
        <w:rPr>
          <w:rFonts w:cs="Arial"/>
          <w:szCs w:val="24"/>
        </w:rPr>
      </w:pPr>
      <w:r w:rsidRPr="00317A09">
        <w:rPr>
          <w:rFonts w:cs="Arial"/>
          <w:szCs w:val="24"/>
        </w:rPr>
        <w:t xml:space="preserve">The most frequent diagnoses were Generalized Anxiety Disorder, PTSD and problems related to other legal circumstances.  </w:t>
      </w:r>
      <w:r w:rsidRPr="00317A09">
        <w:rPr>
          <w:rFonts w:cs="Arial"/>
          <w:bCs/>
          <w:szCs w:val="24"/>
        </w:rPr>
        <w:t>The five most common diagnosis breakdowns were as follows</w:t>
      </w:r>
      <w:r w:rsidRPr="00317A09">
        <w:rPr>
          <w:rFonts w:cs="Arial"/>
          <w:szCs w:val="24"/>
        </w:rPr>
        <w:t>: PTSD (21.8%), GAD (16.8%), Problems relating to legal circumstances (9.9%), Major Depressive Episode, Recurrent (8.8%), and ADHD (8.8%).</w:t>
      </w:r>
    </w:p>
    <w:p w14:paraId="5D7F0BAA" w14:textId="77777777" w:rsidR="003F73B5" w:rsidRPr="00317A09" w:rsidRDefault="003F73B5" w:rsidP="003F73B5">
      <w:pPr>
        <w:ind w:left="540"/>
        <w:rPr>
          <w:rFonts w:cs="Arial"/>
          <w:szCs w:val="24"/>
        </w:rPr>
      </w:pPr>
    </w:p>
    <w:p w14:paraId="78DB6E2E" w14:textId="77777777" w:rsidR="003F73B5" w:rsidRDefault="003F73B5" w:rsidP="003F73B5">
      <w:pPr>
        <w:ind w:left="540"/>
        <w:contextualSpacing/>
        <w:rPr>
          <w:rFonts w:cs="Arial"/>
          <w:szCs w:val="24"/>
        </w:rPr>
      </w:pPr>
      <w:r w:rsidRPr="00317A09">
        <w:rPr>
          <w:rFonts w:cs="Arial"/>
          <w:b/>
          <w:szCs w:val="24"/>
        </w:rPr>
        <w:t>Training experiences</w:t>
      </w:r>
      <w:r w:rsidRPr="00317A09">
        <w:rPr>
          <w:rFonts w:cs="Arial"/>
          <w:szCs w:val="24"/>
        </w:rPr>
        <w:t xml:space="preserve">: Interns participate in assessment seminars and complete a minimum of 6 integrated batteries over the course of the year. </w:t>
      </w:r>
    </w:p>
    <w:p w14:paraId="3C8912D9" w14:textId="77777777" w:rsidR="003F73B5" w:rsidRPr="00317A09" w:rsidRDefault="003F73B5" w:rsidP="003F73B5">
      <w:pPr>
        <w:ind w:left="540"/>
        <w:contextualSpacing/>
        <w:rPr>
          <w:rFonts w:cs="Arial"/>
          <w:szCs w:val="24"/>
        </w:rPr>
      </w:pPr>
    </w:p>
    <w:p w14:paraId="151EDAD7" w14:textId="77777777" w:rsidR="003F73B5" w:rsidRPr="00F926B5" w:rsidRDefault="003F73B5" w:rsidP="003F73B5">
      <w:pPr>
        <w:pStyle w:val="ListParagraph"/>
        <w:numPr>
          <w:ilvl w:val="0"/>
          <w:numId w:val="20"/>
        </w:numPr>
        <w:ind w:left="540"/>
        <w:rPr>
          <w:rFonts w:ascii="Arial" w:hAnsi="Arial" w:cs="Arial"/>
          <w:b/>
          <w:sz w:val="24"/>
          <w:szCs w:val="24"/>
        </w:rPr>
      </w:pPr>
      <w:r w:rsidRPr="00F926B5">
        <w:rPr>
          <w:rFonts w:ascii="Arial" w:hAnsi="Arial" w:cs="Arial"/>
          <w:b/>
          <w:sz w:val="24"/>
          <w:szCs w:val="24"/>
        </w:rPr>
        <w:t>Innovation</w:t>
      </w:r>
      <w:r>
        <w:rPr>
          <w:rFonts w:ascii="Arial" w:hAnsi="Arial" w:cs="Arial"/>
          <w:b/>
          <w:sz w:val="24"/>
          <w:szCs w:val="24"/>
        </w:rPr>
        <w:t>/Research</w:t>
      </w:r>
      <w:r w:rsidRPr="00F926B5">
        <w:rPr>
          <w:rFonts w:ascii="Arial" w:hAnsi="Arial" w:cs="Arial"/>
          <w:b/>
          <w:sz w:val="24"/>
          <w:szCs w:val="24"/>
        </w:rPr>
        <w:t xml:space="preserve"> – Independence office</w:t>
      </w:r>
    </w:p>
    <w:p w14:paraId="6132E51C" w14:textId="77777777" w:rsidR="00987CA6" w:rsidRDefault="003F73B5" w:rsidP="00CC2E73">
      <w:pPr>
        <w:ind w:left="540"/>
        <w:contextualSpacing/>
        <w:rPr>
          <w:rFonts w:cs="Arial"/>
          <w:szCs w:val="24"/>
        </w:rPr>
      </w:pPr>
      <w:r w:rsidRPr="00317A09">
        <w:rPr>
          <w:rFonts w:cs="Arial"/>
          <w:b/>
          <w:szCs w:val="24"/>
        </w:rPr>
        <w:t>Training experiences</w:t>
      </w:r>
      <w:r w:rsidRPr="00317A09">
        <w:rPr>
          <w:rFonts w:cs="Arial"/>
          <w:szCs w:val="24"/>
        </w:rPr>
        <w:t xml:space="preserve">: Jefferson Center’s internship program supports the continued development and refinement of interns’ research skills through promotion of their identity as practitioner-scientists and the integration of research skills with clinical experience.  The Innovation Research Rotation facilitates a well-balanced blend between academic research and real-world business applications of program evaluation. Interns will learn important program evaluation skills, such as dissemination and implementation strategies, human centered design thinking </w:t>
      </w:r>
      <w:r w:rsidRPr="00317A09">
        <w:rPr>
          <w:rFonts w:cs="Arial"/>
          <w:szCs w:val="24"/>
        </w:rPr>
        <w:lastRenderedPageBreak/>
        <w:t xml:space="preserve">skills, and measurement-based outcome research. </w:t>
      </w:r>
    </w:p>
    <w:p w14:paraId="3B96B984" w14:textId="77777777" w:rsidR="00987CA6" w:rsidRDefault="00987CA6">
      <w:pPr>
        <w:widowControl/>
        <w:spacing w:after="200" w:line="276" w:lineRule="auto"/>
        <w:rPr>
          <w:rFonts w:cs="Arial"/>
          <w:b/>
          <w:szCs w:val="24"/>
        </w:rPr>
      </w:pPr>
      <w:r>
        <w:rPr>
          <w:rFonts w:cs="Arial"/>
          <w:b/>
          <w:szCs w:val="24"/>
        </w:rPr>
        <w:br w:type="page"/>
      </w:r>
    </w:p>
    <w:p w14:paraId="4346D44E" w14:textId="77777777" w:rsidR="001254F9" w:rsidRDefault="001254F9" w:rsidP="00B45003">
      <w:pPr>
        <w:contextualSpacing/>
        <w:rPr>
          <w:rFonts w:asciiTheme="minorHAnsi" w:hAnsiTheme="minorHAnsi" w:cstheme="minorHAnsi"/>
          <w:b/>
          <w:sz w:val="18"/>
          <w:szCs w:val="18"/>
        </w:rPr>
      </w:pPr>
    </w:p>
    <w:p w14:paraId="0F4B9F43" w14:textId="452EF9A7" w:rsidR="001254F9" w:rsidRDefault="001254F9" w:rsidP="001254F9">
      <w:r>
        <w:t>202</w:t>
      </w:r>
      <w:r w:rsidR="0031072B">
        <w:t>4</w:t>
      </w:r>
      <w:r>
        <w:t>.202</w:t>
      </w:r>
      <w:r w:rsidR="0031072B">
        <w:t>5</w:t>
      </w:r>
      <w:r>
        <w:t xml:space="preserve"> Didactic and Seminar Schedule</w:t>
      </w:r>
    </w:p>
    <w:tbl>
      <w:tblPr>
        <w:tblStyle w:val="TableGrid"/>
        <w:tblW w:w="0" w:type="auto"/>
        <w:tblInd w:w="-725" w:type="dxa"/>
        <w:tblLayout w:type="fixed"/>
        <w:tblLook w:val="04A0" w:firstRow="1" w:lastRow="0" w:firstColumn="1" w:lastColumn="0" w:noHBand="0" w:noVBand="1"/>
      </w:tblPr>
      <w:tblGrid>
        <w:gridCol w:w="1279"/>
        <w:gridCol w:w="1061"/>
        <w:gridCol w:w="1620"/>
        <w:gridCol w:w="2070"/>
        <w:gridCol w:w="4045"/>
      </w:tblGrid>
      <w:tr w:rsidR="00E41134" w:rsidRPr="00114072" w14:paraId="2C756D62" w14:textId="77777777" w:rsidTr="00BA4A01">
        <w:trPr>
          <w:trHeight w:val="1530"/>
        </w:trPr>
        <w:tc>
          <w:tcPr>
            <w:tcW w:w="1279" w:type="dxa"/>
            <w:hideMark/>
          </w:tcPr>
          <w:p w14:paraId="686DF1E1" w14:textId="77777777" w:rsidR="006255D2" w:rsidRPr="00114072" w:rsidRDefault="006255D2" w:rsidP="006255D2">
            <w:pPr>
              <w:rPr>
                <w:sz w:val="22"/>
                <w:szCs w:val="22"/>
              </w:rPr>
            </w:pPr>
            <w:r w:rsidRPr="00114072">
              <w:rPr>
                <w:sz w:val="22"/>
                <w:szCs w:val="22"/>
              </w:rPr>
              <w:t>8/15/2024          10 - 12:30p</w:t>
            </w:r>
          </w:p>
        </w:tc>
        <w:tc>
          <w:tcPr>
            <w:tcW w:w="1061" w:type="dxa"/>
            <w:hideMark/>
          </w:tcPr>
          <w:p w14:paraId="5CE538BA" w14:textId="77777777" w:rsidR="006255D2" w:rsidRPr="00114072" w:rsidRDefault="006255D2">
            <w:pPr>
              <w:rPr>
                <w:sz w:val="22"/>
                <w:szCs w:val="22"/>
              </w:rPr>
            </w:pPr>
            <w:r w:rsidRPr="00114072">
              <w:rPr>
                <w:sz w:val="22"/>
                <w:szCs w:val="22"/>
              </w:rPr>
              <w:t>Kirsten Kloock, PsyD</w:t>
            </w:r>
          </w:p>
        </w:tc>
        <w:tc>
          <w:tcPr>
            <w:tcW w:w="1620" w:type="dxa"/>
            <w:hideMark/>
          </w:tcPr>
          <w:p w14:paraId="60BE184D" w14:textId="77777777" w:rsidR="006255D2" w:rsidRPr="00114072" w:rsidRDefault="006255D2">
            <w:pPr>
              <w:rPr>
                <w:sz w:val="22"/>
                <w:szCs w:val="22"/>
              </w:rPr>
            </w:pPr>
            <w:r w:rsidRPr="00114072">
              <w:rPr>
                <w:sz w:val="22"/>
                <w:szCs w:val="22"/>
              </w:rPr>
              <w:t>DKEFs Training Part 1</w:t>
            </w:r>
          </w:p>
        </w:tc>
        <w:tc>
          <w:tcPr>
            <w:tcW w:w="2070" w:type="dxa"/>
            <w:noWrap/>
            <w:hideMark/>
          </w:tcPr>
          <w:p w14:paraId="77B72EEA" w14:textId="77777777" w:rsidR="006255D2" w:rsidRPr="00114072" w:rsidRDefault="006255D2">
            <w:pPr>
              <w:rPr>
                <w:sz w:val="22"/>
                <w:szCs w:val="22"/>
              </w:rPr>
            </w:pPr>
            <w:r w:rsidRPr="00114072">
              <w:rPr>
                <w:sz w:val="22"/>
                <w:szCs w:val="22"/>
              </w:rPr>
              <w:t>Training will cover how to administer and score the DKEFS as well as a discussion of what this tool measures.</w:t>
            </w:r>
          </w:p>
        </w:tc>
        <w:tc>
          <w:tcPr>
            <w:tcW w:w="4045" w:type="dxa"/>
            <w:hideMark/>
          </w:tcPr>
          <w:p w14:paraId="498FCB42" w14:textId="77777777" w:rsidR="006255D2" w:rsidRPr="00114072" w:rsidRDefault="006255D2">
            <w:pPr>
              <w:rPr>
                <w:sz w:val="22"/>
                <w:szCs w:val="22"/>
              </w:rPr>
            </w:pPr>
            <w:r w:rsidRPr="00114072">
              <w:rPr>
                <w:sz w:val="22"/>
                <w:szCs w:val="22"/>
              </w:rPr>
              <w:t>1. Understand psychometrics of DKEFS</w:t>
            </w:r>
            <w:r w:rsidRPr="00114072">
              <w:rPr>
                <w:sz w:val="22"/>
                <w:szCs w:val="22"/>
              </w:rPr>
              <w:br/>
              <w:t>2. Overview of subtests and what they are meant to measure</w:t>
            </w:r>
            <w:r w:rsidRPr="00114072">
              <w:rPr>
                <w:sz w:val="22"/>
                <w:szCs w:val="22"/>
              </w:rPr>
              <w:br/>
              <w:t>3. Observe and practice administering subtests</w:t>
            </w:r>
            <w:r w:rsidRPr="00114072">
              <w:rPr>
                <w:sz w:val="22"/>
                <w:szCs w:val="22"/>
              </w:rPr>
              <w:br/>
              <w:t>4. Scoring the DKEFS</w:t>
            </w:r>
          </w:p>
        </w:tc>
      </w:tr>
      <w:tr w:rsidR="00E41134" w:rsidRPr="00114072" w14:paraId="2F2553B3" w14:textId="77777777" w:rsidTr="00BA4A01">
        <w:trPr>
          <w:trHeight w:val="2442"/>
        </w:trPr>
        <w:tc>
          <w:tcPr>
            <w:tcW w:w="1279" w:type="dxa"/>
            <w:hideMark/>
          </w:tcPr>
          <w:p w14:paraId="2FF20A3D" w14:textId="77777777" w:rsidR="006255D2" w:rsidRPr="00114072" w:rsidRDefault="006255D2">
            <w:pPr>
              <w:rPr>
                <w:sz w:val="22"/>
                <w:szCs w:val="22"/>
              </w:rPr>
            </w:pPr>
            <w:r w:rsidRPr="00114072">
              <w:rPr>
                <w:sz w:val="22"/>
                <w:szCs w:val="22"/>
              </w:rPr>
              <w:t>8/17/2024 1:00 - 3:00</w:t>
            </w:r>
          </w:p>
        </w:tc>
        <w:tc>
          <w:tcPr>
            <w:tcW w:w="1061" w:type="dxa"/>
            <w:hideMark/>
          </w:tcPr>
          <w:p w14:paraId="737FA47E" w14:textId="77777777" w:rsidR="006255D2" w:rsidRPr="00114072" w:rsidRDefault="006255D2">
            <w:pPr>
              <w:rPr>
                <w:sz w:val="22"/>
                <w:szCs w:val="22"/>
              </w:rPr>
            </w:pPr>
            <w:r w:rsidRPr="00114072">
              <w:rPr>
                <w:sz w:val="22"/>
                <w:szCs w:val="22"/>
              </w:rPr>
              <w:t>Kathy Baur, PhD</w:t>
            </w:r>
          </w:p>
        </w:tc>
        <w:tc>
          <w:tcPr>
            <w:tcW w:w="1620" w:type="dxa"/>
            <w:hideMark/>
          </w:tcPr>
          <w:p w14:paraId="02D669EB" w14:textId="77777777" w:rsidR="006255D2" w:rsidRPr="00114072" w:rsidRDefault="006255D2">
            <w:pPr>
              <w:rPr>
                <w:sz w:val="22"/>
                <w:szCs w:val="22"/>
              </w:rPr>
            </w:pPr>
            <w:r w:rsidRPr="00114072">
              <w:rPr>
                <w:sz w:val="22"/>
                <w:szCs w:val="22"/>
              </w:rPr>
              <w:t>Legal and ethical issues for psychologists</w:t>
            </w:r>
          </w:p>
        </w:tc>
        <w:tc>
          <w:tcPr>
            <w:tcW w:w="2070" w:type="dxa"/>
            <w:noWrap/>
            <w:hideMark/>
          </w:tcPr>
          <w:p w14:paraId="76A9FE76" w14:textId="77777777" w:rsidR="006255D2" w:rsidRPr="00114072" w:rsidRDefault="006255D2">
            <w:pPr>
              <w:rPr>
                <w:sz w:val="22"/>
                <w:szCs w:val="22"/>
              </w:rPr>
            </w:pPr>
            <w:r w:rsidRPr="00114072">
              <w:rPr>
                <w:sz w:val="22"/>
                <w:szCs w:val="22"/>
              </w:rPr>
              <w:t>Interactive training discussion of Colorado law regarding clinical practice and APA ethics code</w:t>
            </w:r>
          </w:p>
        </w:tc>
        <w:tc>
          <w:tcPr>
            <w:tcW w:w="4045" w:type="dxa"/>
            <w:hideMark/>
          </w:tcPr>
          <w:p w14:paraId="7293E782" w14:textId="77777777" w:rsidR="006255D2" w:rsidRPr="00114072" w:rsidRDefault="006255D2">
            <w:pPr>
              <w:rPr>
                <w:sz w:val="22"/>
                <w:szCs w:val="22"/>
              </w:rPr>
            </w:pPr>
            <w:r w:rsidRPr="00114072">
              <w:rPr>
                <w:sz w:val="22"/>
                <w:szCs w:val="22"/>
              </w:rPr>
              <w:t>Review, compare, and apply the following:</w:t>
            </w:r>
            <w:r w:rsidRPr="00114072">
              <w:rPr>
                <w:sz w:val="22"/>
                <w:szCs w:val="22"/>
              </w:rPr>
              <w:br/>
              <w:t>1. APA Ethical Principles of Psychologists and Code of Conduct.</w:t>
            </w:r>
            <w:r w:rsidRPr="00114072">
              <w:rPr>
                <w:sz w:val="22"/>
                <w:szCs w:val="22"/>
              </w:rPr>
              <w:br/>
              <w:t>2. Colorado Mental Health Practice Act (C.R.S. 12-43-101, et seq.).</w:t>
            </w:r>
            <w:r w:rsidRPr="00114072">
              <w:rPr>
                <w:sz w:val="22"/>
                <w:szCs w:val="22"/>
              </w:rPr>
              <w:br/>
              <w:t>3. Colorado State Board of Psychologist Examiners Regulations (3CCR 721-1).</w:t>
            </w:r>
            <w:r w:rsidRPr="00114072">
              <w:rPr>
                <w:sz w:val="22"/>
                <w:szCs w:val="22"/>
              </w:rPr>
              <w:br/>
              <w:t>4. Colorado State Board of Psychologist Examiners Policies.</w:t>
            </w:r>
          </w:p>
        </w:tc>
      </w:tr>
      <w:tr w:rsidR="00E41134" w:rsidRPr="00114072" w14:paraId="1EFC0548" w14:textId="77777777" w:rsidTr="00BA4A01">
        <w:trPr>
          <w:trHeight w:val="1785"/>
        </w:trPr>
        <w:tc>
          <w:tcPr>
            <w:tcW w:w="1279" w:type="dxa"/>
            <w:hideMark/>
          </w:tcPr>
          <w:p w14:paraId="4608BC0A" w14:textId="77777777" w:rsidR="006255D2" w:rsidRPr="00114072" w:rsidRDefault="006255D2">
            <w:pPr>
              <w:rPr>
                <w:sz w:val="22"/>
                <w:szCs w:val="22"/>
              </w:rPr>
            </w:pPr>
            <w:r w:rsidRPr="00114072">
              <w:rPr>
                <w:sz w:val="22"/>
                <w:szCs w:val="22"/>
              </w:rPr>
              <w:t>8/15/24 through 9/14/24</w:t>
            </w:r>
          </w:p>
        </w:tc>
        <w:tc>
          <w:tcPr>
            <w:tcW w:w="1061" w:type="dxa"/>
            <w:hideMark/>
          </w:tcPr>
          <w:p w14:paraId="5822A672" w14:textId="77777777" w:rsidR="006255D2" w:rsidRPr="00114072" w:rsidRDefault="006255D2">
            <w:pPr>
              <w:rPr>
                <w:sz w:val="22"/>
                <w:szCs w:val="22"/>
              </w:rPr>
            </w:pPr>
            <w:r w:rsidRPr="00114072">
              <w:rPr>
                <w:sz w:val="22"/>
                <w:szCs w:val="22"/>
              </w:rPr>
              <w:t>Lane Pederson, PhD</w:t>
            </w:r>
          </w:p>
        </w:tc>
        <w:tc>
          <w:tcPr>
            <w:tcW w:w="1620" w:type="dxa"/>
            <w:hideMark/>
          </w:tcPr>
          <w:p w14:paraId="445842F3" w14:textId="77777777" w:rsidR="006255D2" w:rsidRPr="00114072" w:rsidRDefault="006255D2">
            <w:pPr>
              <w:rPr>
                <w:sz w:val="22"/>
                <w:szCs w:val="22"/>
              </w:rPr>
            </w:pPr>
            <w:r w:rsidRPr="00114072">
              <w:rPr>
                <w:sz w:val="22"/>
                <w:szCs w:val="22"/>
              </w:rPr>
              <w:t>2 Day DBT Intensive</w:t>
            </w:r>
          </w:p>
        </w:tc>
        <w:tc>
          <w:tcPr>
            <w:tcW w:w="2070" w:type="dxa"/>
            <w:noWrap/>
            <w:hideMark/>
          </w:tcPr>
          <w:p w14:paraId="090D2E76" w14:textId="77777777" w:rsidR="006255D2" w:rsidRPr="00114072" w:rsidRDefault="006255D2">
            <w:pPr>
              <w:rPr>
                <w:sz w:val="22"/>
                <w:szCs w:val="22"/>
              </w:rPr>
            </w:pPr>
            <w:r w:rsidRPr="00114072">
              <w:rPr>
                <w:sz w:val="22"/>
                <w:szCs w:val="22"/>
              </w:rPr>
              <w:t>This intensive training explores DBT’s theoretical basis, specific DBT interventions, and how to teach skills in individual and group settings. Familiarity with these skills and techniques along with experiential exercises will enhance your clinical skills and professional development.</w:t>
            </w:r>
          </w:p>
        </w:tc>
        <w:tc>
          <w:tcPr>
            <w:tcW w:w="4045" w:type="dxa"/>
            <w:hideMark/>
          </w:tcPr>
          <w:p w14:paraId="59BC1199" w14:textId="77777777" w:rsidR="006255D2" w:rsidRPr="00114072" w:rsidRDefault="006255D2">
            <w:pPr>
              <w:rPr>
                <w:sz w:val="22"/>
                <w:szCs w:val="22"/>
              </w:rPr>
            </w:pPr>
            <w:r w:rsidRPr="00114072">
              <w:rPr>
                <w:sz w:val="22"/>
                <w:szCs w:val="22"/>
              </w:rPr>
              <w:t>1. Understand clinical process and content of DBT</w:t>
            </w:r>
            <w:r w:rsidRPr="00114072">
              <w:rPr>
                <w:sz w:val="22"/>
                <w:szCs w:val="22"/>
              </w:rPr>
              <w:br/>
              <w:t>2. Learn essentials such as validation, dialectical strategies, &amp; communication styles</w:t>
            </w:r>
            <w:r w:rsidRPr="00114072">
              <w:rPr>
                <w:sz w:val="22"/>
                <w:szCs w:val="22"/>
              </w:rPr>
              <w:br/>
              <w:t>3. Apply DBT skills to assist clients in the change process</w:t>
            </w:r>
          </w:p>
        </w:tc>
      </w:tr>
      <w:tr w:rsidR="00E41134" w:rsidRPr="00114072" w14:paraId="225E898D" w14:textId="77777777" w:rsidTr="00BA4A01">
        <w:trPr>
          <w:trHeight w:val="765"/>
        </w:trPr>
        <w:tc>
          <w:tcPr>
            <w:tcW w:w="1279" w:type="dxa"/>
            <w:hideMark/>
          </w:tcPr>
          <w:p w14:paraId="456367CF" w14:textId="77777777" w:rsidR="006255D2" w:rsidRPr="00114072" w:rsidRDefault="006255D2">
            <w:pPr>
              <w:rPr>
                <w:sz w:val="22"/>
                <w:szCs w:val="22"/>
              </w:rPr>
            </w:pPr>
            <w:r w:rsidRPr="00114072">
              <w:rPr>
                <w:sz w:val="22"/>
                <w:szCs w:val="22"/>
              </w:rPr>
              <w:t>8/20/2024   8:30 - 10:30</w:t>
            </w:r>
          </w:p>
        </w:tc>
        <w:tc>
          <w:tcPr>
            <w:tcW w:w="1061" w:type="dxa"/>
            <w:hideMark/>
          </w:tcPr>
          <w:p w14:paraId="11924313" w14:textId="77777777" w:rsidR="006255D2" w:rsidRPr="00114072" w:rsidRDefault="006255D2">
            <w:pPr>
              <w:rPr>
                <w:sz w:val="22"/>
                <w:szCs w:val="22"/>
              </w:rPr>
            </w:pPr>
            <w:r w:rsidRPr="00114072">
              <w:rPr>
                <w:sz w:val="22"/>
                <w:szCs w:val="22"/>
              </w:rPr>
              <w:t>Kirsten Kloock, PsyD</w:t>
            </w:r>
          </w:p>
        </w:tc>
        <w:tc>
          <w:tcPr>
            <w:tcW w:w="1620" w:type="dxa"/>
            <w:hideMark/>
          </w:tcPr>
          <w:p w14:paraId="3323DF55" w14:textId="77777777" w:rsidR="006255D2" w:rsidRPr="00114072" w:rsidRDefault="006255D2">
            <w:pPr>
              <w:rPr>
                <w:sz w:val="22"/>
                <w:szCs w:val="22"/>
              </w:rPr>
            </w:pPr>
            <w:proofErr w:type="gramStart"/>
            <w:r w:rsidRPr="00114072">
              <w:rPr>
                <w:sz w:val="22"/>
                <w:szCs w:val="22"/>
              </w:rPr>
              <w:t>WRAML  training</w:t>
            </w:r>
            <w:proofErr w:type="gramEnd"/>
          </w:p>
        </w:tc>
        <w:tc>
          <w:tcPr>
            <w:tcW w:w="2070" w:type="dxa"/>
            <w:noWrap/>
            <w:hideMark/>
          </w:tcPr>
          <w:p w14:paraId="023B98E6" w14:textId="77777777" w:rsidR="006255D2" w:rsidRPr="00114072" w:rsidRDefault="006255D2">
            <w:pPr>
              <w:rPr>
                <w:sz w:val="22"/>
                <w:szCs w:val="22"/>
              </w:rPr>
            </w:pPr>
            <w:r w:rsidRPr="00114072">
              <w:rPr>
                <w:sz w:val="22"/>
                <w:szCs w:val="22"/>
              </w:rPr>
              <w:t xml:space="preserve">This training provides overview of </w:t>
            </w:r>
            <w:proofErr w:type="gramStart"/>
            <w:r w:rsidRPr="00114072">
              <w:rPr>
                <w:sz w:val="22"/>
                <w:szCs w:val="22"/>
              </w:rPr>
              <w:t>the WRAML</w:t>
            </w:r>
            <w:proofErr w:type="gramEnd"/>
            <w:r w:rsidRPr="00114072">
              <w:rPr>
                <w:sz w:val="22"/>
                <w:szCs w:val="22"/>
              </w:rPr>
              <w:t>, psychometric properties, administration, scoring and interpretation</w:t>
            </w:r>
          </w:p>
        </w:tc>
        <w:tc>
          <w:tcPr>
            <w:tcW w:w="4045" w:type="dxa"/>
            <w:hideMark/>
          </w:tcPr>
          <w:p w14:paraId="43655AF0" w14:textId="77777777" w:rsidR="006255D2" w:rsidRPr="00114072" w:rsidRDefault="006255D2">
            <w:pPr>
              <w:rPr>
                <w:sz w:val="22"/>
                <w:szCs w:val="22"/>
              </w:rPr>
            </w:pPr>
            <w:r w:rsidRPr="00114072">
              <w:rPr>
                <w:sz w:val="22"/>
                <w:szCs w:val="22"/>
              </w:rPr>
              <w:t>1. Understand psychometric properties of WRAML and how to administer                                                       2. Learn how to score and interpret</w:t>
            </w:r>
          </w:p>
        </w:tc>
      </w:tr>
      <w:tr w:rsidR="00E41134" w:rsidRPr="00114072" w14:paraId="7B62E192" w14:textId="77777777" w:rsidTr="00BA4A01">
        <w:trPr>
          <w:trHeight w:val="2040"/>
        </w:trPr>
        <w:tc>
          <w:tcPr>
            <w:tcW w:w="1279" w:type="dxa"/>
            <w:hideMark/>
          </w:tcPr>
          <w:p w14:paraId="1FCFA0F8" w14:textId="77777777" w:rsidR="006255D2" w:rsidRPr="00114072" w:rsidRDefault="006255D2">
            <w:pPr>
              <w:rPr>
                <w:sz w:val="22"/>
                <w:szCs w:val="22"/>
              </w:rPr>
            </w:pPr>
            <w:r w:rsidRPr="00114072">
              <w:rPr>
                <w:sz w:val="22"/>
                <w:szCs w:val="22"/>
              </w:rPr>
              <w:lastRenderedPageBreak/>
              <w:t>8/20/2024     3:00 - 4:30</w:t>
            </w:r>
          </w:p>
        </w:tc>
        <w:tc>
          <w:tcPr>
            <w:tcW w:w="1061" w:type="dxa"/>
            <w:hideMark/>
          </w:tcPr>
          <w:p w14:paraId="7B5F0D27" w14:textId="77777777" w:rsidR="006255D2" w:rsidRPr="00114072" w:rsidRDefault="006255D2">
            <w:pPr>
              <w:rPr>
                <w:sz w:val="22"/>
                <w:szCs w:val="22"/>
              </w:rPr>
            </w:pPr>
            <w:r w:rsidRPr="00114072">
              <w:rPr>
                <w:sz w:val="22"/>
                <w:szCs w:val="22"/>
              </w:rPr>
              <w:t>computer based training</w:t>
            </w:r>
          </w:p>
        </w:tc>
        <w:tc>
          <w:tcPr>
            <w:tcW w:w="1620" w:type="dxa"/>
            <w:hideMark/>
          </w:tcPr>
          <w:p w14:paraId="088880D1" w14:textId="77777777" w:rsidR="006255D2" w:rsidRPr="00114072" w:rsidRDefault="006255D2">
            <w:pPr>
              <w:rPr>
                <w:sz w:val="22"/>
                <w:szCs w:val="22"/>
              </w:rPr>
            </w:pPr>
            <w:r w:rsidRPr="00114072">
              <w:rPr>
                <w:sz w:val="22"/>
                <w:szCs w:val="22"/>
              </w:rPr>
              <w:t xml:space="preserve">HIPPA  </w:t>
            </w:r>
          </w:p>
        </w:tc>
        <w:tc>
          <w:tcPr>
            <w:tcW w:w="2070" w:type="dxa"/>
            <w:noWrap/>
            <w:hideMark/>
          </w:tcPr>
          <w:p w14:paraId="77C277E9" w14:textId="77777777" w:rsidR="006255D2" w:rsidRPr="00114072" w:rsidRDefault="006255D2">
            <w:pPr>
              <w:rPr>
                <w:sz w:val="22"/>
                <w:szCs w:val="22"/>
              </w:rPr>
            </w:pPr>
            <w:r w:rsidRPr="00114072">
              <w:rPr>
                <w:sz w:val="22"/>
                <w:szCs w:val="22"/>
              </w:rPr>
              <w:t xml:space="preserve">HIPAA rules </w:t>
            </w:r>
            <w:proofErr w:type="gramStart"/>
            <w:r w:rsidRPr="00114072">
              <w:rPr>
                <w:sz w:val="22"/>
                <w:szCs w:val="22"/>
              </w:rPr>
              <w:t>underlie</w:t>
            </w:r>
            <w:proofErr w:type="gramEnd"/>
            <w:r w:rsidRPr="00114072">
              <w:rPr>
                <w:sz w:val="22"/>
                <w:szCs w:val="22"/>
              </w:rPr>
              <w:t xml:space="preserve"> every service related to behavioral health, and they change to meet evolving trends. There are potentially catastrophic organizational and individual consequences if the current HIPAA rules are not followed. This course will help you to identify potential legal and ethical issues related to HIPAA, improve your compliance approach, and develop more effective risk management strategies.</w:t>
            </w:r>
          </w:p>
        </w:tc>
        <w:tc>
          <w:tcPr>
            <w:tcW w:w="4045" w:type="dxa"/>
            <w:hideMark/>
          </w:tcPr>
          <w:p w14:paraId="7A7F295E" w14:textId="77777777" w:rsidR="006255D2" w:rsidRPr="00114072" w:rsidRDefault="006255D2">
            <w:pPr>
              <w:rPr>
                <w:sz w:val="22"/>
                <w:szCs w:val="22"/>
              </w:rPr>
            </w:pPr>
            <w:r w:rsidRPr="00114072">
              <w:rPr>
                <w:sz w:val="22"/>
                <w:szCs w:val="22"/>
              </w:rPr>
              <w:t>1. Indicate the purpose of HIPAA and how it applies to behavioral healthcare providers.</w:t>
            </w:r>
            <w:r w:rsidRPr="00114072">
              <w:rPr>
                <w:sz w:val="22"/>
                <w:szCs w:val="22"/>
              </w:rPr>
              <w:br/>
              <w:t>2. Recall at least three ways that the Privacy Rule impacts the day-to-day responsibilities of behavioral health providers.</w:t>
            </w:r>
            <w:r w:rsidRPr="00114072">
              <w:rPr>
                <w:sz w:val="22"/>
                <w:szCs w:val="22"/>
              </w:rPr>
              <w:br/>
              <w:t>3. Identify at least three steps that behavioral health providers need to take to ensure compliance with the Security Rule.</w:t>
            </w:r>
          </w:p>
        </w:tc>
      </w:tr>
      <w:tr w:rsidR="00E41134" w:rsidRPr="00114072" w14:paraId="5DA0790C" w14:textId="77777777" w:rsidTr="00BA4A01">
        <w:trPr>
          <w:trHeight w:val="2940"/>
        </w:trPr>
        <w:tc>
          <w:tcPr>
            <w:tcW w:w="1279" w:type="dxa"/>
            <w:hideMark/>
          </w:tcPr>
          <w:p w14:paraId="1B74A9EF" w14:textId="77777777" w:rsidR="006255D2" w:rsidRPr="00114072" w:rsidRDefault="006255D2">
            <w:pPr>
              <w:rPr>
                <w:sz w:val="22"/>
                <w:szCs w:val="22"/>
              </w:rPr>
            </w:pPr>
            <w:r w:rsidRPr="00114072">
              <w:rPr>
                <w:sz w:val="22"/>
                <w:szCs w:val="22"/>
              </w:rPr>
              <w:t>8/22/2024       2:30 - 4:30</w:t>
            </w:r>
          </w:p>
        </w:tc>
        <w:tc>
          <w:tcPr>
            <w:tcW w:w="1061" w:type="dxa"/>
            <w:hideMark/>
          </w:tcPr>
          <w:p w14:paraId="65A7EE18" w14:textId="77777777" w:rsidR="006255D2" w:rsidRPr="00114072" w:rsidRDefault="006255D2">
            <w:pPr>
              <w:rPr>
                <w:sz w:val="22"/>
                <w:szCs w:val="22"/>
              </w:rPr>
            </w:pPr>
            <w:r w:rsidRPr="00114072">
              <w:rPr>
                <w:sz w:val="22"/>
                <w:szCs w:val="22"/>
              </w:rPr>
              <w:t>Esther Weiner, PsyD</w:t>
            </w:r>
          </w:p>
        </w:tc>
        <w:tc>
          <w:tcPr>
            <w:tcW w:w="1620" w:type="dxa"/>
            <w:hideMark/>
          </w:tcPr>
          <w:p w14:paraId="7665F85D" w14:textId="77777777" w:rsidR="006255D2" w:rsidRPr="00114072" w:rsidRDefault="006255D2">
            <w:pPr>
              <w:rPr>
                <w:sz w:val="22"/>
                <w:szCs w:val="22"/>
              </w:rPr>
            </w:pPr>
            <w:r w:rsidRPr="00114072">
              <w:rPr>
                <w:sz w:val="22"/>
                <w:szCs w:val="22"/>
              </w:rPr>
              <w:t xml:space="preserve">Theories and Models of Clinical Supervision                                             </w:t>
            </w:r>
          </w:p>
        </w:tc>
        <w:tc>
          <w:tcPr>
            <w:tcW w:w="2070" w:type="dxa"/>
            <w:noWrap/>
            <w:hideMark/>
          </w:tcPr>
          <w:p w14:paraId="40F60C55" w14:textId="77777777" w:rsidR="006255D2" w:rsidRPr="00114072" w:rsidRDefault="006255D2">
            <w:pPr>
              <w:rPr>
                <w:sz w:val="22"/>
                <w:szCs w:val="22"/>
              </w:rPr>
            </w:pPr>
            <w:r w:rsidRPr="00114072">
              <w:rPr>
                <w:sz w:val="22"/>
                <w:szCs w:val="22"/>
              </w:rPr>
              <w:t xml:space="preserve">Review of current models of clinical supervision exploring similarities and </w:t>
            </w:r>
            <w:proofErr w:type="gramStart"/>
            <w:r w:rsidRPr="00114072">
              <w:rPr>
                <w:sz w:val="22"/>
                <w:szCs w:val="22"/>
              </w:rPr>
              <w:t>difference</w:t>
            </w:r>
            <w:proofErr w:type="gramEnd"/>
            <w:r w:rsidRPr="00114072">
              <w:rPr>
                <w:sz w:val="22"/>
                <w:szCs w:val="22"/>
              </w:rPr>
              <w:t>.  Learn the important differences in how clinical supervision differs from administrative supervision and how to strike a balance.  Discuss supervisor transference and countertransference issues and how to explore them with supervisees.</w:t>
            </w:r>
          </w:p>
        </w:tc>
        <w:tc>
          <w:tcPr>
            <w:tcW w:w="4045" w:type="dxa"/>
            <w:hideMark/>
          </w:tcPr>
          <w:p w14:paraId="3A43FF28" w14:textId="77777777" w:rsidR="006255D2" w:rsidRPr="00114072" w:rsidRDefault="006255D2">
            <w:pPr>
              <w:rPr>
                <w:sz w:val="22"/>
                <w:szCs w:val="22"/>
              </w:rPr>
            </w:pPr>
            <w:r w:rsidRPr="00114072">
              <w:rPr>
                <w:sz w:val="22"/>
                <w:szCs w:val="22"/>
              </w:rPr>
              <w:t>1. Identify the role of supervision in clinical work.</w:t>
            </w:r>
            <w:r w:rsidRPr="00114072">
              <w:rPr>
                <w:sz w:val="22"/>
                <w:szCs w:val="22"/>
              </w:rPr>
              <w:br/>
              <w:t>2. Review existing models of clinical supervision.</w:t>
            </w:r>
            <w:r w:rsidRPr="00114072">
              <w:rPr>
                <w:sz w:val="22"/>
                <w:szCs w:val="22"/>
              </w:rPr>
              <w:br/>
              <w:t>3. Explore developmental models of supervision.</w:t>
            </w:r>
            <w:r w:rsidRPr="00114072">
              <w:rPr>
                <w:sz w:val="22"/>
                <w:szCs w:val="22"/>
              </w:rPr>
              <w:br/>
              <w:t>4. Understand the impact of culture and diversity factors in the supervision relationship.</w:t>
            </w:r>
          </w:p>
        </w:tc>
      </w:tr>
      <w:tr w:rsidR="00E41134" w:rsidRPr="00114072" w14:paraId="202CA024" w14:textId="77777777" w:rsidTr="00BA4A01">
        <w:trPr>
          <w:trHeight w:val="1530"/>
        </w:trPr>
        <w:tc>
          <w:tcPr>
            <w:tcW w:w="1279" w:type="dxa"/>
            <w:hideMark/>
          </w:tcPr>
          <w:p w14:paraId="7050A131" w14:textId="77777777" w:rsidR="006255D2" w:rsidRPr="00114072" w:rsidRDefault="006255D2">
            <w:pPr>
              <w:rPr>
                <w:sz w:val="22"/>
                <w:szCs w:val="22"/>
              </w:rPr>
            </w:pPr>
            <w:r w:rsidRPr="00114072">
              <w:rPr>
                <w:sz w:val="22"/>
                <w:szCs w:val="22"/>
              </w:rPr>
              <w:lastRenderedPageBreak/>
              <w:t>8/26/2024              1 - 3:30</w:t>
            </w:r>
          </w:p>
        </w:tc>
        <w:tc>
          <w:tcPr>
            <w:tcW w:w="1061" w:type="dxa"/>
            <w:hideMark/>
          </w:tcPr>
          <w:p w14:paraId="6044BADA" w14:textId="77777777" w:rsidR="006255D2" w:rsidRPr="00114072" w:rsidRDefault="006255D2">
            <w:pPr>
              <w:rPr>
                <w:sz w:val="22"/>
                <w:szCs w:val="22"/>
              </w:rPr>
            </w:pPr>
            <w:r w:rsidRPr="00114072">
              <w:rPr>
                <w:sz w:val="22"/>
                <w:szCs w:val="22"/>
              </w:rPr>
              <w:t xml:space="preserve">Tiffany Shelton, PhD </w:t>
            </w:r>
          </w:p>
        </w:tc>
        <w:tc>
          <w:tcPr>
            <w:tcW w:w="1620" w:type="dxa"/>
            <w:hideMark/>
          </w:tcPr>
          <w:p w14:paraId="47C12652" w14:textId="77777777" w:rsidR="006255D2" w:rsidRPr="00114072" w:rsidRDefault="006255D2">
            <w:pPr>
              <w:rPr>
                <w:sz w:val="22"/>
                <w:szCs w:val="22"/>
              </w:rPr>
            </w:pPr>
            <w:r w:rsidRPr="00114072">
              <w:rPr>
                <w:sz w:val="22"/>
                <w:szCs w:val="22"/>
              </w:rPr>
              <w:t>DKEFs Training Part 2</w:t>
            </w:r>
          </w:p>
        </w:tc>
        <w:tc>
          <w:tcPr>
            <w:tcW w:w="2070" w:type="dxa"/>
            <w:noWrap/>
            <w:hideMark/>
          </w:tcPr>
          <w:p w14:paraId="57E7EB8F" w14:textId="77777777" w:rsidR="006255D2" w:rsidRPr="00114072" w:rsidRDefault="006255D2">
            <w:pPr>
              <w:rPr>
                <w:sz w:val="22"/>
                <w:szCs w:val="22"/>
              </w:rPr>
            </w:pPr>
            <w:r w:rsidRPr="00114072">
              <w:rPr>
                <w:sz w:val="22"/>
                <w:szCs w:val="22"/>
              </w:rPr>
              <w:t>Presentation will cover how to administer and score the DKEFS as well as a discussion of what this tool measures.</w:t>
            </w:r>
          </w:p>
        </w:tc>
        <w:tc>
          <w:tcPr>
            <w:tcW w:w="4045" w:type="dxa"/>
            <w:hideMark/>
          </w:tcPr>
          <w:p w14:paraId="7744A9A2" w14:textId="77777777" w:rsidR="006255D2" w:rsidRPr="00114072" w:rsidRDefault="006255D2">
            <w:pPr>
              <w:rPr>
                <w:sz w:val="22"/>
                <w:szCs w:val="22"/>
              </w:rPr>
            </w:pPr>
            <w:r w:rsidRPr="00114072">
              <w:rPr>
                <w:sz w:val="22"/>
                <w:szCs w:val="22"/>
              </w:rPr>
              <w:t>1. Understand psychometrics of DKEFS</w:t>
            </w:r>
            <w:r w:rsidRPr="00114072">
              <w:rPr>
                <w:sz w:val="22"/>
                <w:szCs w:val="22"/>
              </w:rPr>
              <w:br/>
              <w:t>2. Overview of subtests and what they are meant to measure</w:t>
            </w:r>
            <w:r w:rsidRPr="00114072">
              <w:rPr>
                <w:sz w:val="22"/>
                <w:szCs w:val="22"/>
              </w:rPr>
              <w:br/>
              <w:t>3. Observe and practice administering subtests</w:t>
            </w:r>
            <w:r w:rsidRPr="00114072">
              <w:rPr>
                <w:sz w:val="22"/>
                <w:szCs w:val="22"/>
              </w:rPr>
              <w:br/>
              <w:t>4. Scoring the DKEFS</w:t>
            </w:r>
          </w:p>
        </w:tc>
      </w:tr>
      <w:tr w:rsidR="00E41134" w:rsidRPr="00114072" w14:paraId="3BF67D76" w14:textId="77777777" w:rsidTr="00BA4A01">
        <w:trPr>
          <w:trHeight w:val="1609"/>
        </w:trPr>
        <w:tc>
          <w:tcPr>
            <w:tcW w:w="1279" w:type="dxa"/>
            <w:hideMark/>
          </w:tcPr>
          <w:p w14:paraId="6B085B51" w14:textId="77777777" w:rsidR="006255D2" w:rsidRPr="00114072" w:rsidRDefault="006255D2">
            <w:pPr>
              <w:rPr>
                <w:sz w:val="22"/>
                <w:szCs w:val="22"/>
              </w:rPr>
            </w:pPr>
            <w:r w:rsidRPr="00114072">
              <w:rPr>
                <w:sz w:val="22"/>
                <w:szCs w:val="22"/>
              </w:rPr>
              <w:t>8/30/</w:t>
            </w:r>
            <w:proofErr w:type="gramStart"/>
            <w:r w:rsidRPr="00114072">
              <w:rPr>
                <w:sz w:val="22"/>
                <w:szCs w:val="22"/>
              </w:rPr>
              <w:t>2024  8:00</w:t>
            </w:r>
            <w:proofErr w:type="gramEnd"/>
            <w:r w:rsidRPr="00114072">
              <w:rPr>
                <w:sz w:val="22"/>
                <w:szCs w:val="22"/>
              </w:rPr>
              <w:t xml:space="preserve"> - 12:00p</w:t>
            </w:r>
          </w:p>
        </w:tc>
        <w:tc>
          <w:tcPr>
            <w:tcW w:w="1061" w:type="dxa"/>
            <w:hideMark/>
          </w:tcPr>
          <w:p w14:paraId="3AA43540" w14:textId="77777777" w:rsidR="006255D2" w:rsidRPr="00114072" w:rsidRDefault="006255D2">
            <w:pPr>
              <w:rPr>
                <w:sz w:val="22"/>
                <w:szCs w:val="22"/>
              </w:rPr>
            </w:pPr>
            <w:r w:rsidRPr="00114072">
              <w:rPr>
                <w:sz w:val="22"/>
                <w:szCs w:val="22"/>
              </w:rPr>
              <w:t>Abi Donate Peralta</w:t>
            </w:r>
          </w:p>
        </w:tc>
        <w:tc>
          <w:tcPr>
            <w:tcW w:w="1620" w:type="dxa"/>
            <w:hideMark/>
          </w:tcPr>
          <w:p w14:paraId="489BB7C9" w14:textId="77777777" w:rsidR="006255D2" w:rsidRPr="00114072" w:rsidRDefault="006255D2">
            <w:pPr>
              <w:rPr>
                <w:sz w:val="22"/>
                <w:szCs w:val="22"/>
              </w:rPr>
            </w:pPr>
            <w:r w:rsidRPr="00114072">
              <w:rPr>
                <w:sz w:val="22"/>
                <w:szCs w:val="22"/>
              </w:rPr>
              <w:t>WAIS /WISC Spanish</w:t>
            </w:r>
          </w:p>
        </w:tc>
        <w:tc>
          <w:tcPr>
            <w:tcW w:w="2070" w:type="dxa"/>
            <w:noWrap/>
            <w:hideMark/>
          </w:tcPr>
          <w:p w14:paraId="18E66434" w14:textId="77777777" w:rsidR="006255D2" w:rsidRPr="00114072" w:rsidRDefault="006255D2">
            <w:pPr>
              <w:rPr>
                <w:sz w:val="22"/>
                <w:szCs w:val="22"/>
              </w:rPr>
            </w:pPr>
            <w:r w:rsidRPr="00114072">
              <w:rPr>
                <w:sz w:val="22"/>
                <w:szCs w:val="22"/>
              </w:rPr>
              <w:t>This training provides overview of the WAIS &amp; WISC Spanish version, psychometric properties, administration, scoring and interpretation</w:t>
            </w:r>
          </w:p>
        </w:tc>
        <w:tc>
          <w:tcPr>
            <w:tcW w:w="4045" w:type="dxa"/>
            <w:hideMark/>
          </w:tcPr>
          <w:p w14:paraId="599ECB9F" w14:textId="77777777" w:rsidR="006255D2" w:rsidRPr="00114072" w:rsidRDefault="006255D2">
            <w:pPr>
              <w:rPr>
                <w:sz w:val="22"/>
                <w:szCs w:val="22"/>
              </w:rPr>
            </w:pPr>
            <w:r w:rsidRPr="00114072">
              <w:rPr>
                <w:sz w:val="22"/>
                <w:szCs w:val="22"/>
              </w:rPr>
              <w:t>1. Understand psychometrics of Spanish version WAIS / WISC</w:t>
            </w:r>
            <w:r w:rsidRPr="00114072">
              <w:rPr>
                <w:sz w:val="22"/>
                <w:szCs w:val="22"/>
              </w:rPr>
              <w:br/>
              <w:t>2. Overview of subtests and what they are meant to measure</w:t>
            </w:r>
            <w:r w:rsidRPr="00114072">
              <w:rPr>
                <w:sz w:val="22"/>
                <w:szCs w:val="22"/>
              </w:rPr>
              <w:br/>
              <w:t>3. Observe and practice administering subtests</w:t>
            </w:r>
            <w:r w:rsidRPr="00114072">
              <w:rPr>
                <w:sz w:val="22"/>
                <w:szCs w:val="22"/>
              </w:rPr>
              <w:br/>
              <w:t>4. Scoring the WAIS / WISC Spanish version</w:t>
            </w:r>
          </w:p>
        </w:tc>
      </w:tr>
      <w:tr w:rsidR="00E41134" w:rsidRPr="00114072" w14:paraId="16F84672" w14:textId="77777777" w:rsidTr="00BA4A01">
        <w:trPr>
          <w:trHeight w:val="1275"/>
        </w:trPr>
        <w:tc>
          <w:tcPr>
            <w:tcW w:w="1279" w:type="dxa"/>
            <w:hideMark/>
          </w:tcPr>
          <w:p w14:paraId="7A37E484" w14:textId="77777777" w:rsidR="006255D2" w:rsidRPr="00114072" w:rsidRDefault="006255D2">
            <w:pPr>
              <w:rPr>
                <w:sz w:val="22"/>
                <w:szCs w:val="22"/>
              </w:rPr>
            </w:pPr>
            <w:r w:rsidRPr="00114072">
              <w:rPr>
                <w:sz w:val="22"/>
                <w:szCs w:val="22"/>
              </w:rPr>
              <w:t>September Online Training</w:t>
            </w:r>
          </w:p>
        </w:tc>
        <w:tc>
          <w:tcPr>
            <w:tcW w:w="1061" w:type="dxa"/>
            <w:hideMark/>
          </w:tcPr>
          <w:p w14:paraId="4D469530" w14:textId="77777777" w:rsidR="006255D2" w:rsidRPr="00114072" w:rsidRDefault="006255D2">
            <w:pPr>
              <w:rPr>
                <w:sz w:val="22"/>
                <w:szCs w:val="22"/>
              </w:rPr>
            </w:pPr>
            <w:r w:rsidRPr="00114072">
              <w:rPr>
                <w:sz w:val="22"/>
                <w:szCs w:val="22"/>
              </w:rPr>
              <w:t> </w:t>
            </w:r>
          </w:p>
        </w:tc>
        <w:tc>
          <w:tcPr>
            <w:tcW w:w="1620" w:type="dxa"/>
            <w:hideMark/>
          </w:tcPr>
          <w:p w14:paraId="27D62862" w14:textId="77777777" w:rsidR="006255D2" w:rsidRPr="00114072" w:rsidRDefault="006255D2">
            <w:pPr>
              <w:rPr>
                <w:sz w:val="22"/>
                <w:szCs w:val="22"/>
              </w:rPr>
            </w:pPr>
            <w:r w:rsidRPr="00114072">
              <w:rPr>
                <w:sz w:val="22"/>
                <w:szCs w:val="22"/>
              </w:rPr>
              <w:t>CRS 27 - 65: Hold and Treat Process</w:t>
            </w:r>
          </w:p>
        </w:tc>
        <w:tc>
          <w:tcPr>
            <w:tcW w:w="2070" w:type="dxa"/>
            <w:noWrap/>
            <w:hideMark/>
          </w:tcPr>
          <w:p w14:paraId="5DD7F830" w14:textId="77777777" w:rsidR="006255D2" w:rsidRPr="00114072" w:rsidRDefault="006255D2">
            <w:pPr>
              <w:rPr>
                <w:sz w:val="22"/>
                <w:szCs w:val="22"/>
              </w:rPr>
            </w:pPr>
            <w:r w:rsidRPr="00114072">
              <w:rPr>
                <w:sz w:val="22"/>
                <w:szCs w:val="22"/>
              </w:rPr>
              <w:t>Overview of Colorado Regulatory Statute 27-65 and the process for mental health holds.</w:t>
            </w:r>
          </w:p>
        </w:tc>
        <w:tc>
          <w:tcPr>
            <w:tcW w:w="4045" w:type="dxa"/>
            <w:hideMark/>
          </w:tcPr>
          <w:p w14:paraId="4159394E" w14:textId="77777777" w:rsidR="006255D2" w:rsidRPr="00114072" w:rsidRDefault="006255D2">
            <w:pPr>
              <w:rPr>
                <w:sz w:val="22"/>
                <w:szCs w:val="22"/>
              </w:rPr>
            </w:pPr>
            <w:r w:rsidRPr="00114072">
              <w:rPr>
                <w:sz w:val="22"/>
                <w:szCs w:val="22"/>
              </w:rPr>
              <w:t>1. Learn the statutes for involuntary mental health holds and the commitment process.</w:t>
            </w:r>
            <w:r w:rsidRPr="00114072">
              <w:rPr>
                <w:sz w:val="22"/>
                <w:szCs w:val="22"/>
              </w:rPr>
              <w:br/>
              <w:t xml:space="preserve">2. Learn the steps for placing an individual on a mental health hold and the appropriate paperwork. </w:t>
            </w:r>
          </w:p>
        </w:tc>
      </w:tr>
      <w:tr w:rsidR="00E41134" w:rsidRPr="00114072" w14:paraId="5CE9FC83" w14:textId="77777777" w:rsidTr="00BA4A01">
        <w:trPr>
          <w:trHeight w:val="1785"/>
        </w:trPr>
        <w:tc>
          <w:tcPr>
            <w:tcW w:w="1279" w:type="dxa"/>
            <w:hideMark/>
          </w:tcPr>
          <w:p w14:paraId="4DB34679" w14:textId="77777777" w:rsidR="006255D2" w:rsidRPr="00114072" w:rsidRDefault="006255D2">
            <w:pPr>
              <w:rPr>
                <w:sz w:val="22"/>
                <w:szCs w:val="22"/>
              </w:rPr>
            </w:pPr>
            <w:r w:rsidRPr="00114072">
              <w:rPr>
                <w:sz w:val="22"/>
                <w:szCs w:val="22"/>
              </w:rPr>
              <w:t>September Online Training</w:t>
            </w:r>
          </w:p>
        </w:tc>
        <w:tc>
          <w:tcPr>
            <w:tcW w:w="1061" w:type="dxa"/>
            <w:hideMark/>
          </w:tcPr>
          <w:p w14:paraId="71A37F99" w14:textId="77777777" w:rsidR="006255D2" w:rsidRPr="00114072" w:rsidRDefault="006255D2">
            <w:pPr>
              <w:rPr>
                <w:sz w:val="22"/>
                <w:szCs w:val="22"/>
              </w:rPr>
            </w:pPr>
            <w:r w:rsidRPr="00114072">
              <w:rPr>
                <w:sz w:val="22"/>
                <w:szCs w:val="22"/>
              </w:rPr>
              <w:t> </w:t>
            </w:r>
          </w:p>
        </w:tc>
        <w:tc>
          <w:tcPr>
            <w:tcW w:w="1620" w:type="dxa"/>
            <w:hideMark/>
          </w:tcPr>
          <w:p w14:paraId="28630326" w14:textId="77777777" w:rsidR="006255D2" w:rsidRPr="00114072" w:rsidRDefault="006255D2">
            <w:pPr>
              <w:rPr>
                <w:sz w:val="22"/>
                <w:szCs w:val="22"/>
              </w:rPr>
            </w:pPr>
            <w:r w:rsidRPr="00114072">
              <w:rPr>
                <w:sz w:val="22"/>
                <w:szCs w:val="22"/>
              </w:rPr>
              <w:t>LGBTQ+ Inclusive Care Provider Training (2): Human Growth and Development</w:t>
            </w:r>
          </w:p>
        </w:tc>
        <w:tc>
          <w:tcPr>
            <w:tcW w:w="2070" w:type="dxa"/>
            <w:noWrap/>
            <w:hideMark/>
          </w:tcPr>
          <w:p w14:paraId="797C984D" w14:textId="77777777" w:rsidR="006255D2" w:rsidRPr="00114072" w:rsidRDefault="006255D2">
            <w:pPr>
              <w:rPr>
                <w:sz w:val="22"/>
                <w:szCs w:val="22"/>
              </w:rPr>
            </w:pPr>
            <w:r w:rsidRPr="00114072">
              <w:rPr>
                <w:sz w:val="22"/>
                <w:szCs w:val="22"/>
              </w:rPr>
              <w:t>Understand the stages of identity development and how it might correlate to the tasks of childhood, adolescence, adulthood, and late adulthood.</w:t>
            </w:r>
          </w:p>
        </w:tc>
        <w:tc>
          <w:tcPr>
            <w:tcW w:w="4045" w:type="dxa"/>
            <w:hideMark/>
          </w:tcPr>
          <w:p w14:paraId="3BEBB776" w14:textId="77777777" w:rsidR="006255D2" w:rsidRPr="00114072" w:rsidRDefault="006255D2">
            <w:pPr>
              <w:rPr>
                <w:sz w:val="22"/>
                <w:szCs w:val="22"/>
              </w:rPr>
            </w:pPr>
            <w:r w:rsidRPr="00114072">
              <w:rPr>
                <w:sz w:val="22"/>
                <w:szCs w:val="22"/>
              </w:rPr>
              <w:t>1.Identify and define key terms related to gender and sexual identity</w:t>
            </w:r>
            <w:r w:rsidRPr="00114072">
              <w:rPr>
                <w:sz w:val="22"/>
                <w:szCs w:val="22"/>
              </w:rPr>
              <w:br/>
              <w:t xml:space="preserve">2.Explore evidence surrounding social and community norms and expectation as key influences </w:t>
            </w:r>
            <w:proofErr w:type="gramStart"/>
            <w:r w:rsidRPr="00114072">
              <w:rPr>
                <w:sz w:val="22"/>
                <w:szCs w:val="22"/>
              </w:rPr>
              <w:t>to</w:t>
            </w:r>
            <w:proofErr w:type="gramEnd"/>
            <w:r w:rsidRPr="00114072">
              <w:rPr>
                <w:sz w:val="22"/>
                <w:szCs w:val="22"/>
              </w:rPr>
              <w:t xml:space="preserve"> a person's gender </w:t>
            </w:r>
            <w:proofErr w:type="gramStart"/>
            <w:r w:rsidRPr="00114072">
              <w:rPr>
                <w:sz w:val="22"/>
                <w:szCs w:val="22"/>
              </w:rPr>
              <w:t>an</w:t>
            </w:r>
            <w:proofErr w:type="gramEnd"/>
            <w:r w:rsidRPr="00114072">
              <w:rPr>
                <w:sz w:val="22"/>
                <w:szCs w:val="22"/>
              </w:rPr>
              <w:t xml:space="preserve"> sexual development</w:t>
            </w:r>
          </w:p>
        </w:tc>
      </w:tr>
      <w:tr w:rsidR="00E41134" w:rsidRPr="00114072" w14:paraId="64A93261" w14:textId="77777777" w:rsidTr="00BA4A01">
        <w:trPr>
          <w:trHeight w:val="2040"/>
        </w:trPr>
        <w:tc>
          <w:tcPr>
            <w:tcW w:w="1279" w:type="dxa"/>
            <w:hideMark/>
          </w:tcPr>
          <w:p w14:paraId="178914D8" w14:textId="77777777" w:rsidR="006255D2" w:rsidRPr="00114072" w:rsidRDefault="006255D2">
            <w:pPr>
              <w:rPr>
                <w:sz w:val="22"/>
                <w:szCs w:val="22"/>
              </w:rPr>
            </w:pPr>
            <w:r w:rsidRPr="00114072">
              <w:rPr>
                <w:sz w:val="22"/>
                <w:szCs w:val="22"/>
              </w:rPr>
              <w:t>September Online Training</w:t>
            </w:r>
          </w:p>
        </w:tc>
        <w:tc>
          <w:tcPr>
            <w:tcW w:w="1061" w:type="dxa"/>
            <w:hideMark/>
          </w:tcPr>
          <w:p w14:paraId="00F1617D" w14:textId="77777777" w:rsidR="006255D2" w:rsidRPr="00114072" w:rsidRDefault="006255D2">
            <w:pPr>
              <w:rPr>
                <w:sz w:val="22"/>
                <w:szCs w:val="22"/>
              </w:rPr>
            </w:pPr>
            <w:r w:rsidRPr="00114072">
              <w:rPr>
                <w:sz w:val="22"/>
                <w:szCs w:val="22"/>
              </w:rPr>
              <w:t> </w:t>
            </w:r>
          </w:p>
        </w:tc>
        <w:tc>
          <w:tcPr>
            <w:tcW w:w="1620" w:type="dxa"/>
            <w:hideMark/>
          </w:tcPr>
          <w:p w14:paraId="4735A2AB" w14:textId="77777777" w:rsidR="006255D2" w:rsidRPr="00114072" w:rsidRDefault="006255D2">
            <w:pPr>
              <w:rPr>
                <w:sz w:val="22"/>
                <w:szCs w:val="22"/>
              </w:rPr>
            </w:pPr>
            <w:r w:rsidRPr="00114072">
              <w:rPr>
                <w:sz w:val="22"/>
                <w:szCs w:val="22"/>
              </w:rPr>
              <w:t>LGBTQ+ Inclusive Care Provider Training (3): Professional Orientation and Ethical Practice</w:t>
            </w:r>
          </w:p>
        </w:tc>
        <w:tc>
          <w:tcPr>
            <w:tcW w:w="2070" w:type="dxa"/>
            <w:noWrap/>
            <w:hideMark/>
          </w:tcPr>
          <w:p w14:paraId="6FAE650B" w14:textId="77777777" w:rsidR="006255D2" w:rsidRPr="00114072" w:rsidRDefault="006255D2">
            <w:pPr>
              <w:rPr>
                <w:sz w:val="22"/>
                <w:szCs w:val="22"/>
              </w:rPr>
            </w:pPr>
            <w:r w:rsidRPr="00114072">
              <w:rPr>
                <w:sz w:val="22"/>
                <w:szCs w:val="22"/>
              </w:rPr>
              <w:t xml:space="preserve">Using the </w:t>
            </w:r>
            <w:proofErr w:type="gramStart"/>
            <w:r w:rsidRPr="00114072">
              <w:rPr>
                <w:sz w:val="22"/>
                <w:szCs w:val="22"/>
              </w:rPr>
              <w:t>principals</w:t>
            </w:r>
            <w:proofErr w:type="gramEnd"/>
            <w:r w:rsidRPr="00114072">
              <w:rPr>
                <w:sz w:val="22"/>
                <w:szCs w:val="22"/>
              </w:rPr>
              <w:t xml:space="preserve"> of affirming clinical care, understand best practices for Documentation as it relates to use within Jefferson Center.</w:t>
            </w:r>
          </w:p>
        </w:tc>
        <w:tc>
          <w:tcPr>
            <w:tcW w:w="4045" w:type="dxa"/>
            <w:hideMark/>
          </w:tcPr>
          <w:p w14:paraId="10674405" w14:textId="77777777" w:rsidR="006255D2" w:rsidRPr="00114072" w:rsidRDefault="006255D2">
            <w:pPr>
              <w:rPr>
                <w:sz w:val="22"/>
                <w:szCs w:val="22"/>
              </w:rPr>
            </w:pPr>
            <w:r w:rsidRPr="00114072">
              <w:rPr>
                <w:sz w:val="22"/>
                <w:szCs w:val="22"/>
              </w:rPr>
              <w:t>1.Identify and define key terms related to gender and sexual identity</w:t>
            </w:r>
            <w:r w:rsidRPr="00114072">
              <w:rPr>
                <w:sz w:val="22"/>
                <w:szCs w:val="22"/>
              </w:rPr>
              <w:br/>
              <w:t xml:space="preserve">2.Explore evidence surrounding social and community norms and expectation as key influences </w:t>
            </w:r>
            <w:proofErr w:type="gramStart"/>
            <w:r w:rsidRPr="00114072">
              <w:rPr>
                <w:sz w:val="22"/>
                <w:szCs w:val="22"/>
              </w:rPr>
              <w:t>to</w:t>
            </w:r>
            <w:proofErr w:type="gramEnd"/>
            <w:r w:rsidRPr="00114072">
              <w:rPr>
                <w:sz w:val="22"/>
                <w:szCs w:val="22"/>
              </w:rPr>
              <w:t xml:space="preserve"> a person's gender </w:t>
            </w:r>
            <w:proofErr w:type="gramStart"/>
            <w:r w:rsidRPr="00114072">
              <w:rPr>
                <w:sz w:val="22"/>
                <w:szCs w:val="22"/>
              </w:rPr>
              <w:t>an</w:t>
            </w:r>
            <w:proofErr w:type="gramEnd"/>
            <w:r w:rsidRPr="00114072">
              <w:rPr>
                <w:sz w:val="22"/>
                <w:szCs w:val="22"/>
              </w:rPr>
              <w:t xml:space="preserve"> sexual development</w:t>
            </w:r>
          </w:p>
        </w:tc>
      </w:tr>
      <w:tr w:rsidR="00E41134" w:rsidRPr="00114072" w14:paraId="463AE56E" w14:textId="77777777" w:rsidTr="00BA4A01">
        <w:trPr>
          <w:trHeight w:val="765"/>
        </w:trPr>
        <w:tc>
          <w:tcPr>
            <w:tcW w:w="1279" w:type="dxa"/>
            <w:hideMark/>
          </w:tcPr>
          <w:p w14:paraId="49FEA6C7" w14:textId="77777777" w:rsidR="006255D2" w:rsidRPr="00114072" w:rsidRDefault="006255D2">
            <w:pPr>
              <w:rPr>
                <w:sz w:val="22"/>
                <w:szCs w:val="22"/>
              </w:rPr>
            </w:pPr>
            <w:r w:rsidRPr="00114072">
              <w:rPr>
                <w:sz w:val="22"/>
                <w:szCs w:val="22"/>
              </w:rPr>
              <w:t>9/4/2024       10:00 - 12:00</w:t>
            </w:r>
          </w:p>
        </w:tc>
        <w:tc>
          <w:tcPr>
            <w:tcW w:w="1061" w:type="dxa"/>
            <w:hideMark/>
          </w:tcPr>
          <w:p w14:paraId="4950FD94" w14:textId="77777777" w:rsidR="006255D2" w:rsidRPr="00114072" w:rsidRDefault="006255D2">
            <w:pPr>
              <w:rPr>
                <w:sz w:val="22"/>
                <w:szCs w:val="22"/>
              </w:rPr>
            </w:pPr>
            <w:r w:rsidRPr="00114072">
              <w:rPr>
                <w:sz w:val="22"/>
                <w:szCs w:val="22"/>
              </w:rPr>
              <w:t>Adam Maher, PsyD</w:t>
            </w:r>
          </w:p>
        </w:tc>
        <w:tc>
          <w:tcPr>
            <w:tcW w:w="1620" w:type="dxa"/>
            <w:hideMark/>
          </w:tcPr>
          <w:p w14:paraId="431CF613" w14:textId="77777777" w:rsidR="006255D2" w:rsidRPr="00114072" w:rsidRDefault="006255D2">
            <w:pPr>
              <w:rPr>
                <w:sz w:val="22"/>
                <w:szCs w:val="22"/>
              </w:rPr>
            </w:pPr>
            <w:r w:rsidRPr="00114072">
              <w:rPr>
                <w:sz w:val="22"/>
                <w:szCs w:val="22"/>
              </w:rPr>
              <w:t>ADOS training Part 1</w:t>
            </w:r>
          </w:p>
        </w:tc>
        <w:tc>
          <w:tcPr>
            <w:tcW w:w="2070" w:type="dxa"/>
            <w:noWrap/>
            <w:hideMark/>
          </w:tcPr>
          <w:p w14:paraId="4919128A" w14:textId="77777777" w:rsidR="006255D2" w:rsidRPr="00114072" w:rsidRDefault="006255D2">
            <w:pPr>
              <w:rPr>
                <w:sz w:val="22"/>
                <w:szCs w:val="22"/>
              </w:rPr>
            </w:pPr>
            <w:r w:rsidRPr="00114072">
              <w:rPr>
                <w:sz w:val="22"/>
                <w:szCs w:val="22"/>
              </w:rPr>
              <w:t>This training provides overview of the ADOS, psychometric properties, administration, scoring and interpretation</w:t>
            </w:r>
          </w:p>
        </w:tc>
        <w:tc>
          <w:tcPr>
            <w:tcW w:w="4045" w:type="dxa"/>
            <w:hideMark/>
          </w:tcPr>
          <w:p w14:paraId="61E91797" w14:textId="77777777" w:rsidR="006255D2" w:rsidRPr="00114072" w:rsidRDefault="006255D2">
            <w:pPr>
              <w:rPr>
                <w:sz w:val="22"/>
                <w:szCs w:val="22"/>
              </w:rPr>
            </w:pPr>
            <w:r w:rsidRPr="00114072">
              <w:rPr>
                <w:sz w:val="22"/>
                <w:szCs w:val="22"/>
              </w:rPr>
              <w:t>1. Understand psychometric properties of ADOS and how to administer                                                       2. Learn how to score and interpret</w:t>
            </w:r>
          </w:p>
        </w:tc>
      </w:tr>
      <w:tr w:rsidR="00E41134" w:rsidRPr="00114072" w14:paraId="29B22711" w14:textId="77777777" w:rsidTr="00BA4A01">
        <w:trPr>
          <w:trHeight w:val="3900"/>
        </w:trPr>
        <w:tc>
          <w:tcPr>
            <w:tcW w:w="1279" w:type="dxa"/>
            <w:hideMark/>
          </w:tcPr>
          <w:p w14:paraId="5C80842D" w14:textId="77777777" w:rsidR="006255D2" w:rsidRPr="00114072" w:rsidRDefault="006255D2">
            <w:pPr>
              <w:rPr>
                <w:sz w:val="22"/>
                <w:szCs w:val="22"/>
              </w:rPr>
            </w:pPr>
            <w:r w:rsidRPr="00114072">
              <w:rPr>
                <w:sz w:val="22"/>
                <w:szCs w:val="22"/>
              </w:rPr>
              <w:lastRenderedPageBreak/>
              <w:t xml:space="preserve">9/14/2024                     2:30 - 4:00 </w:t>
            </w:r>
          </w:p>
        </w:tc>
        <w:tc>
          <w:tcPr>
            <w:tcW w:w="1061" w:type="dxa"/>
            <w:hideMark/>
          </w:tcPr>
          <w:p w14:paraId="495B9CAC" w14:textId="77777777" w:rsidR="006255D2" w:rsidRPr="00114072" w:rsidRDefault="006255D2">
            <w:pPr>
              <w:rPr>
                <w:sz w:val="22"/>
                <w:szCs w:val="22"/>
              </w:rPr>
            </w:pPr>
            <w:r w:rsidRPr="00114072">
              <w:rPr>
                <w:sz w:val="22"/>
                <w:szCs w:val="22"/>
              </w:rPr>
              <w:t>Jamila Holcomb, Ph.D., LMFT</w:t>
            </w:r>
          </w:p>
        </w:tc>
        <w:tc>
          <w:tcPr>
            <w:tcW w:w="1620" w:type="dxa"/>
            <w:hideMark/>
          </w:tcPr>
          <w:p w14:paraId="5A9642A8" w14:textId="77777777" w:rsidR="006255D2" w:rsidRPr="00114072" w:rsidRDefault="006255D2">
            <w:pPr>
              <w:rPr>
                <w:sz w:val="22"/>
                <w:szCs w:val="22"/>
              </w:rPr>
            </w:pPr>
            <w:r w:rsidRPr="00114072">
              <w:rPr>
                <w:sz w:val="22"/>
                <w:szCs w:val="22"/>
              </w:rPr>
              <w:t>Understanding how Trauma impacts Black communities</w:t>
            </w:r>
          </w:p>
        </w:tc>
        <w:tc>
          <w:tcPr>
            <w:tcW w:w="2070" w:type="dxa"/>
            <w:noWrap/>
            <w:hideMark/>
          </w:tcPr>
          <w:p w14:paraId="51880E82" w14:textId="77777777" w:rsidR="006255D2" w:rsidRPr="00114072" w:rsidRDefault="006255D2">
            <w:pPr>
              <w:rPr>
                <w:sz w:val="22"/>
                <w:szCs w:val="22"/>
              </w:rPr>
            </w:pPr>
            <w:r w:rsidRPr="00114072">
              <w:rPr>
                <w:sz w:val="22"/>
                <w:szCs w:val="22"/>
              </w:rPr>
              <w:t>Racism, whether unconscious or overt, has long-term impacts on the mental and behavioral health of Black communities. While COVID-19 and racial injustice protests may have brought on new trauma, years of systematic racism, discrimination, and microaggressions have forced Black communities to live in a constant state of high alert, causing traumatic stress.</w:t>
            </w:r>
          </w:p>
        </w:tc>
        <w:tc>
          <w:tcPr>
            <w:tcW w:w="4045" w:type="dxa"/>
            <w:hideMark/>
          </w:tcPr>
          <w:p w14:paraId="6BA16525" w14:textId="77777777" w:rsidR="006255D2" w:rsidRPr="00114072" w:rsidRDefault="006255D2">
            <w:pPr>
              <w:rPr>
                <w:sz w:val="22"/>
                <w:szCs w:val="22"/>
              </w:rPr>
            </w:pPr>
            <w:r w:rsidRPr="00114072">
              <w:rPr>
                <w:sz w:val="22"/>
                <w:szCs w:val="22"/>
              </w:rPr>
              <w:t>1. Understand how racial trauma affects the mental, emotional, and physical health of the Black community</w:t>
            </w:r>
            <w:r w:rsidRPr="00114072">
              <w:rPr>
                <w:sz w:val="22"/>
                <w:szCs w:val="22"/>
              </w:rPr>
              <w:br/>
              <w:t>2. The impacts racial discrimination can have on Black youth and emerging adults</w:t>
            </w:r>
            <w:r w:rsidRPr="00114072">
              <w:rPr>
                <w:sz w:val="22"/>
                <w:szCs w:val="22"/>
              </w:rPr>
              <w:br/>
              <w:t>3. Strategies to help clinicians and organizations better connect with their Black clients</w:t>
            </w:r>
            <w:r w:rsidRPr="00114072">
              <w:rPr>
                <w:sz w:val="22"/>
                <w:szCs w:val="22"/>
              </w:rPr>
              <w:br/>
              <w:t>4. How organizations can help all staff members understand their own implicit bias</w:t>
            </w:r>
          </w:p>
        </w:tc>
      </w:tr>
      <w:tr w:rsidR="00E41134" w:rsidRPr="00114072" w14:paraId="5E481AC8" w14:textId="77777777" w:rsidTr="00BA4A01">
        <w:trPr>
          <w:trHeight w:val="2742"/>
        </w:trPr>
        <w:tc>
          <w:tcPr>
            <w:tcW w:w="1279" w:type="dxa"/>
            <w:hideMark/>
          </w:tcPr>
          <w:p w14:paraId="32917CEF" w14:textId="77777777" w:rsidR="006255D2" w:rsidRPr="00114072" w:rsidRDefault="006255D2">
            <w:pPr>
              <w:rPr>
                <w:sz w:val="22"/>
                <w:szCs w:val="22"/>
              </w:rPr>
            </w:pPr>
            <w:r w:rsidRPr="00114072">
              <w:rPr>
                <w:sz w:val="22"/>
                <w:szCs w:val="22"/>
              </w:rPr>
              <w:t>9/5/2024       8:30 - 10:00</w:t>
            </w:r>
          </w:p>
        </w:tc>
        <w:tc>
          <w:tcPr>
            <w:tcW w:w="1061" w:type="dxa"/>
            <w:hideMark/>
          </w:tcPr>
          <w:p w14:paraId="1272BACA" w14:textId="77777777" w:rsidR="006255D2" w:rsidRPr="00114072" w:rsidRDefault="006255D2">
            <w:pPr>
              <w:rPr>
                <w:sz w:val="22"/>
                <w:szCs w:val="22"/>
              </w:rPr>
            </w:pPr>
            <w:r w:rsidRPr="00114072">
              <w:rPr>
                <w:sz w:val="22"/>
                <w:szCs w:val="22"/>
              </w:rPr>
              <w:t>Kathy Baur, PhD</w:t>
            </w:r>
          </w:p>
        </w:tc>
        <w:tc>
          <w:tcPr>
            <w:tcW w:w="1620" w:type="dxa"/>
            <w:hideMark/>
          </w:tcPr>
          <w:p w14:paraId="56748251" w14:textId="77777777" w:rsidR="006255D2" w:rsidRPr="00114072" w:rsidRDefault="006255D2">
            <w:pPr>
              <w:rPr>
                <w:sz w:val="22"/>
                <w:szCs w:val="22"/>
              </w:rPr>
            </w:pPr>
            <w:r w:rsidRPr="00114072">
              <w:rPr>
                <w:sz w:val="22"/>
                <w:szCs w:val="22"/>
              </w:rPr>
              <w:t xml:space="preserve">Models and Theories of Clinical Consultation                           </w:t>
            </w:r>
          </w:p>
        </w:tc>
        <w:tc>
          <w:tcPr>
            <w:tcW w:w="2070" w:type="dxa"/>
            <w:noWrap/>
            <w:hideMark/>
          </w:tcPr>
          <w:p w14:paraId="4EB83A56" w14:textId="77777777" w:rsidR="006255D2" w:rsidRPr="00114072" w:rsidRDefault="006255D2">
            <w:pPr>
              <w:rPr>
                <w:sz w:val="22"/>
                <w:szCs w:val="22"/>
              </w:rPr>
            </w:pPr>
            <w:r w:rsidRPr="00114072">
              <w:rPr>
                <w:sz w:val="22"/>
                <w:szCs w:val="22"/>
              </w:rPr>
              <w:t xml:space="preserve">Consultation is one of the core roles of a clinical psychologist.  An understanding of the underlying theories and models of consultation is critical to providing appropriate and effective service to the consultee.  The importance of taking a contextual approach in consultation to provide culturally appropriate services will also be discussed. </w:t>
            </w:r>
          </w:p>
        </w:tc>
        <w:tc>
          <w:tcPr>
            <w:tcW w:w="4045" w:type="dxa"/>
            <w:hideMark/>
          </w:tcPr>
          <w:p w14:paraId="0CA2D813" w14:textId="77777777" w:rsidR="006255D2" w:rsidRPr="00114072" w:rsidRDefault="006255D2">
            <w:pPr>
              <w:rPr>
                <w:sz w:val="22"/>
                <w:szCs w:val="22"/>
              </w:rPr>
            </w:pPr>
            <w:r w:rsidRPr="00114072">
              <w:rPr>
                <w:sz w:val="22"/>
                <w:szCs w:val="22"/>
              </w:rPr>
              <w:t>1. Learn the basic theories and models of consultation as they relate to psychologists.</w:t>
            </w:r>
            <w:r w:rsidRPr="00114072">
              <w:rPr>
                <w:sz w:val="22"/>
                <w:szCs w:val="22"/>
              </w:rPr>
              <w:br/>
              <w:t>2. Understand the application of consultation in a behavioral health setting.</w:t>
            </w:r>
            <w:r w:rsidRPr="00114072">
              <w:rPr>
                <w:sz w:val="22"/>
                <w:szCs w:val="22"/>
              </w:rPr>
              <w:br/>
              <w:t>4. Discuss cultural and diversity issues as it applies to consultation – liaison services</w:t>
            </w:r>
            <w:r w:rsidRPr="00114072">
              <w:rPr>
                <w:sz w:val="22"/>
                <w:szCs w:val="22"/>
              </w:rPr>
              <w:br/>
              <w:t xml:space="preserve">3. Identify perceptions of consultation by requesting parties </w:t>
            </w:r>
            <w:proofErr w:type="gramStart"/>
            <w:r w:rsidRPr="00114072">
              <w:rPr>
                <w:sz w:val="22"/>
                <w:szCs w:val="22"/>
              </w:rPr>
              <w:t>in order to</w:t>
            </w:r>
            <w:proofErr w:type="gramEnd"/>
            <w:r w:rsidRPr="00114072">
              <w:rPr>
                <w:sz w:val="22"/>
                <w:szCs w:val="22"/>
              </w:rPr>
              <w:t xml:space="preserve"> provide appropriate and effective service.</w:t>
            </w:r>
          </w:p>
        </w:tc>
      </w:tr>
      <w:tr w:rsidR="00E41134" w:rsidRPr="00114072" w14:paraId="2654FDAA" w14:textId="77777777" w:rsidTr="00BA4A01">
        <w:trPr>
          <w:trHeight w:val="2610"/>
        </w:trPr>
        <w:tc>
          <w:tcPr>
            <w:tcW w:w="1279" w:type="dxa"/>
            <w:hideMark/>
          </w:tcPr>
          <w:p w14:paraId="0F38483F" w14:textId="77777777" w:rsidR="006255D2" w:rsidRPr="00114072" w:rsidRDefault="006255D2">
            <w:pPr>
              <w:rPr>
                <w:sz w:val="22"/>
                <w:szCs w:val="22"/>
              </w:rPr>
            </w:pPr>
            <w:r w:rsidRPr="00114072">
              <w:rPr>
                <w:sz w:val="22"/>
                <w:szCs w:val="22"/>
              </w:rPr>
              <w:lastRenderedPageBreak/>
              <w:t>9/5/2024      1:30 - 5:00</w:t>
            </w:r>
          </w:p>
        </w:tc>
        <w:tc>
          <w:tcPr>
            <w:tcW w:w="1061" w:type="dxa"/>
            <w:hideMark/>
          </w:tcPr>
          <w:p w14:paraId="7D384757" w14:textId="77777777" w:rsidR="006255D2" w:rsidRPr="00114072" w:rsidRDefault="006255D2">
            <w:pPr>
              <w:rPr>
                <w:sz w:val="22"/>
                <w:szCs w:val="22"/>
              </w:rPr>
            </w:pPr>
            <w:r w:rsidRPr="00114072">
              <w:rPr>
                <w:sz w:val="22"/>
                <w:szCs w:val="22"/>
              </w:rPr>
              <w:t>Kathy Baur, PhD</w:t>
            </w:r>
          </w:p>
        </w:tc>
        <w:tc>
          <w:tcPr>
            <w:tcW w:w="1620" w:type="dxa"/>
            <w:hideMark/>
          </w:tcPr>
          <w:p w14:paraId="7315C61E" w14:textId="77777777" w:rsidR="006255D2" w:rsidRPr="00114072" w:rsidRDefault="006255D2">
            <w:pPr>
              <w:rPr>
                <w:sz w:val="22"/>
                <w:szCs w:val="22"/>
              </w:rPr>
            </w:pPr>
            <w:r w:rsidRPr="00114072">
              <w:rPr>
                <w:sz w:val="22"/>
                <w:szCs w:val="22"/>
              </w:rPr>
              <w:t>Acceptance and Commitment therapy   Part 1</w:t>
            </w:r>
          </w:p>
        </w:tc>
        <w:tc>
          <w:tcPr>
            <w:tcW w:w="2070" w:type="dxa"/>
            <w:noWrap/>
            <w:hideMark/>
          </w:tcPr>
          <w:p w14:paraId="255E744C" w14:textId="77777777" w:rsidR="006255D2" w:rsidRPr="00114072" w:rsidRDefault="006255D2">
            <w:pPr>
              <w:rPr>
                <w:sz w:val="22"/>
                <w:szCs w:val="22"/>
              </w:rPr>
            </w:pPr>
            <w:r w:rsidRPr="00114072">
              <w:rPr>
                <w:sz w:val="22"/>
                <w:szCs w:val="22"/>
              </w:rPr>
              <w:t>Acceptance and Commitment therapy is a cognitive behavioral approach with the goal of creating psychological flexibility rather than symptom reduction.  Looking at Relational Frame theory as the underpinning of ACT, learn how the processes relate to change and practice strategies in class.</w:t>
            </w:r>
          </w:p>
        </w:tc>
        <w:tc>
          <w:tcPr>
            <w:tcW w:w="4045" w:type="dxa"/>
            <w:hideMark/>
          </w:tcPr>
          <w:p w14:paraId="33A043C7" w14:textId="77777777" w:rsidR="006255D2" w:rsidRPr="00114072" w:rsidRDefault="006255D2">
            <w:pPr>
              <w:rPr>
                <w:sz w:val="22"/>
                <w:szCs w:val="22"/>
              </w:rPr>
            </w:pPr>
            <w:r w:rsidRPr="00114072">
              <w:rPr>
                <w:sz w:val="22"/>
                <w:szCs w:val="22"/>
              </w:rPr>
              <w:t>1. Understand the underlying theory of ACT.</w:t>
            </w:r>
            <w:r w:rsidRPr="00114072">
              <w:rPr>
                <w:sz w:val="22"/>
                <w:szCs w:val="22"/>
              </w:rPr>
              <w:br/>
              <w:t>2. Define the 6 processes of ACT and how they relate to therapy.</w:t>
            </w:r>
            <w:r w:rsidRPr="00114072">
              <w:rPr>
                <w:sz w:val="22"/>
                <w:szCs w:val="22"/>
              </w:rPr>
              <w:br/>
              <w:t>3. Demonstrate application of ACT processes in therapeutic setting.</w:t>
            </w:r>
          </w:p>
        </w:tc>
      </w:tr>
      <w:tr w:rsidR="00E41134" w:rsidRPr="00114072" w14:paraId="1C6B2B4B" w14:textId="77777777" w:rsidTr="00BA4A01">
        <w:trPr>
          <w:trHeight w:val="1440"/>
        </w:trPr>
        <w:tc>
          <w:tcPr>
            <w:tcW w:w="1279" w:type="dxa"/>
            <w:hideMark/>
          </w:tcPr>
          <w:p w14:paraId="25942A77" w14:textId="77777777" w:rsidR="006255D2" w:rsidRPr="00114072" w:rsidRDefault="006255D2">
            <w:pPr>
              <w:rPr>
                <w:sz w:val="22"/>
                <w:szCs w:val="22"/>
              </w:rPr>
            </w:pPr>
            <w:r w:rsidRPr="00114072">
              <w:rPr>
                <w:sz w:val="22"/>
                <w:szCs w:val="22"/>
              </w:rPr>
              <w:t>9/11/2024       8:00 - 10:00</w:t>
            </w:r>
          </w:p>
        </w:tc>
        <w:tc>
          <w:tcPr>
            <w:tcW w:w="1061" w:type="dxa"/>
            <w:hideMark/>
          </w:tcPr>
          <w:p w14:paraId="402DEA8D" w14:textId="77777777" w:rsidR="006255D2" w:rsidRPr="00114072" w:rsidRDefault="006255D2">
            <w:pPr>
              <w:rPr>
                <w:sz w:val="22"/>
                <w:szCs w:val="22"/>
              </w:rPr>
            </w:pPr>
            <w:r w:rsidRPr="00114072">
              <w:rPr>
                <w:sz w:val="22"/>
                <w:szCs w:val="22"/>
              </w:rPr>
              <w:t>Adam Maher, PsyD</w:t>
            </w:r>
          </w:p>
        </w:tc>
        <w:tc>
          <w:tcPr>
            <w:tcW w:w="1620" w:type="dxa"/>
            <w:hideMark/>
          </w:tcPr>
          <w:p w14:paraId="3C8BFC76" w14:textId="77777777" w:rsidR="006255D2" w:rsidRPr="00114072" w:rsidRDefault="006255D2">
            <w:pPr>
              <w:rPr>
                <w:sz w:val="22"/>
                <w:szCs w:val="22"/>
              </w:rPr>
            </w:pPr>
            <w:r w:rsidRPr="00114072">
              <w:rPr>
                <w:sz w:val="22"/>
                <w:szCs w:val="22"/>
              </w:rPr>
              <w:t>ADOS training Part 2</w:t>
            </w:r>
          </w:p>
        </w:tc>
        <w:tc>
          <w:tcPr>
            <w:tcW w:w="2070" w:type="dxa"/>
            <w:noWrap/>
            <w:hideMark/>
          </w:tcPr>
          <w:p w14:paraId="61612184" w14:textId="77777777" w:rsidR="006255D2" w:rsidRPr="00114072" w:rsidRDefault="006255D2">
            <w:pPr>
              <w:rPr>
                <w:sz w:val="22"/>
                <w:szCs w:val="22"/>
              </w:rPr>
            </w:pPr>
            <w:r w:rsidRPr="00114072">
              <w:rPr>
                <w:sz w:val="22"/>
                <w:szCs w:val="22"/>
              </w:rPr>
              <w:t>This training provides overview of the ADOS, psychometric properties, administration, scoring and interpretation</w:t>
            </w:r>
          </w:p>
        </w:tc>
        <w:tc>
          <w:tcPr>
            <w:tcW w:w="4045" w:type="dxa"/>
            <w:hideMark/>
          </w:tcPr>
          <w:p w14:paraId="664FBF4F" w14:textId="77777777" w:rsidR="006255D2" w:rsidRPr="00114072" w:rsidRDefault="006255D2">
            <w:pPr>
              <w:rPr>
                <w:sz w:val="22"/>
                <w:szCs w:val="22"/>
              </w:rPr>
            </w:pPr>
            <w:r w:rsidRPr="00114072">
              <w:rPr>
                <w:sz w:val="22"/>
                <w:szCs w:val="22"/>
              </w:rPr>
              <w:t>1. Understand psychometric properties of ADOS and how to administer                                                       2. Learn how to score and interpret</w:t>
            </w:r>
          </w:p>
        </w:tc>
      </w:tr>
      <w:tr w:rsidR="00E41134" w:rsidRPr="00114072" w14:paraId="798C01AF" w14:textId="77777777" w:rsidTr="00BA4A01">
        <w:trPr>
          <w:trHeight w:val="3199"/>
        </w:trPr>
        <w:tc>
          <w:tcPr>
            <w:tcW w:w="1279" w:type="dxa"/>
            <w:hideMark/>
          </w:tcPr>
          <w:p w14:paraId="56689DCF" w14:textId="77777777" w:rsidR="006255D2" w:rsidRPr="00114072" w:rsidRDefault="006255D2">
            <w:pPr>
              <w:rPr>
                <w:sz w:val="22"/>
                <w:szCs w:val="22"/>
              </w:rPr>
            </w:pPr>
            <w:r w:rsidRPr="00114072">
              <w:rPr>
                <w:sz w:val="22"/>
                <w:szCs w:val="22"/>
              </w:rPr>
              <w:t>9/12/2024            2:30 - 3:30</w:t>
            </w:r>
          </w:p>
        </w:tc>
        <w:tc>
          <w:tcPr>
            <w:tcW w:w="1061" w:type="dxa"/>
            <w:hideMark/>
          </w:tcPr>
          <w:p w14:paraId="067AE592" w14:textId="77777777" w:rsidR="006255D2" w:rsidRPr="00114072" w:rsidRDefault="006255D2">
            <w:pPr>
              <w:rPr>
                <w:sz w:val="22"/>
                <w:szCs w:val="22"/>
              </w:rPr>
            </w:pPr>
            <w:r w:rsidRPr="00114072">
              <w:rPr>
                <w:sz w:val="22"/>
                <w:szCs w:val="22"/>
              </w:rPr>
              <w:t> </w:t>
            </w:r>
          </w:p>
        </w:tc>
        <w:tc>
          <w:tcPr>
            <w:tcW w:w="1620" w:type="dxa"/>
            <w:hideMark/>
          </w:tcPr>
          <w:p w14:paraId="33C5BD93" w14:textId="77777777" w:rsidR="006255D2" w:rsidRPr="00114072" w:rsidRDefault="006255D2">
            <w:pPr>
              <w:rPr>
                <w:sz w:val="22"/>
                <w:szCs w:val="22"/>
              </w:rPr>
            </w:pPr>
            <w:r w:rsidRPr="00114072">
              <w:rPr>
                <w:sz w:val="22"/>
                <w:szCs w:val="22"/>
              </w:rPr>
              <w:t xml:space="preserve">LGBTQ+ Inclusive Care Provider Training (1): Social and Cultural Foundations </w:t>
            </w:r>
          </w:p>
        </w:tc>
        <w:tc>
          <w:tcPr>
            <w:tcW w:w="2070" w:type="dxa"/>
            <w:noWrap/>
            <w:hideMark/>
          </w:tcPr>
          <w:p w14:paraId="44067855" w14:textId="77777777" w:rsidR="006255D2" w:rsidRPr="00114072" w:rsidRDefault="006255D2">
            <w:pPr>
              <w:rPr>
                <w:sz w:val="22"/>
                <w:szCs w:val="22"/>
              </w:rPr>
            </w:pPr>
            <w:r w:rsidRPr="00114072">
              <w:rPr>
                <w:sz w:val="22"/>
                <w:szCs w:val="22"/>
              </w:rPr>
              <w:t>Introductory course to increase awareness of social and cultural foundations for the LGBTQ+ community and current issues impacting this community.</w:t>
            </w:r>
          </w:p>
        </w:tc>
        <w:tc>
          <w:tcPr>
            <w:tcW w:w="4045" w:type="dxa"/>
            <w:hideMark/>
          </w:tcPr>
          <w:p w14:paraId="47433D1B" w14:textId="77777777" w:rsidR="006255D2" w:rsidRPr="00114072" w:rsidRDefault="006255D2">
            <w:pPr>
              <w:rPr>
                <w:sz w:val="22"/>
                <w:szCs w:val="22"/>
              </w:rPr>
            </w:pPr>
            <w:r w:rsidRPr="00114072">
              <w:rPr>
                <w:sz w:val="22"/>
                <w:szCs w:val="22"/>
              </w:rPr>
              <w:t>1.Develop an understanding of LGBTQ+ culture including the terms, symbols, cultural traditions, and rites of passage.</w:t>
            </w:r>
            <w:r w:rsidRPr="00114072">
              <w:rPr>
                <w:sz w:val="22"/>
                <w:szCs w:val="22"/>
              </w:rPr>
              <w:br/>
              <w:t>2.Become familiar with the shared histories of LGBTQ+ people and recognize major events in the timeline of LGBTQ+ rights in the United States.</w:t>
            </w:r>
            <w:r w:rsidRPr="00114072">
              <w:rPr>
                <w:sz w:val="22"/>
                <w:szCs w:val="22"/>
              </w:rPr>
              <w:br/>
              <w:t>3.Develop an understanding of current issues impacting LGBTQ+ people on a governmental, social, and personal level.</w:t>
            </w:r>
            <w:r w:rsidRPr="00114072">
              <w:rPr>
                <w:sz w:val="22"/>
                <w:szCs w:val="22"/>
              </w:rPr>
              <w:br/>
              <w:t>4.Understand how the intersectionality of identities (race, ethnicity, religion) can create multiple and overlapping oppressions.</w:t>
            </w:r>
            <w:r w:rsidRPr="00114072">
              <w:rPr>
                <w:sz w:val="22"/>
                <w:szCs w:val="22"/>
              </w:rPr>
              <w:br/>
              <w:t>5.Recognize the impact of minority stress on LGBTQ+ individuals and the risk of negative health and mental health outcomes.</w:t>
            </w:r>
            <w:r w:rsidRPr="00114072">
              <w:rPr>
                <w:sz w:val="22"/>
                <w:szCs w:val="22"/>
              </w:rPr>
              <w:br/>
              <w:t>6.Understand a few steps you can take right now to become affirming and supportive as a provider.</w:t>
            </w:r>
          </w:p>
        </w:tc>
      </w:tr>
      <w:tr w:rsidR="00E41134" w:rsidRPr="00114072" w14:paraId="1440531B" w14:textId="77777777" w:rsidTr="00BA4A01">
        <w:trPr>
          <w:trHeight w:val="4080"/>
        </w:trPr>
        <w:tc>
          <w:tcPr>
            <w:tcW w:w="1279" w:type="dxa"/>
            <w:hideMark/>
          </w:tcPr>
          <w:p w14:paraId="0B297E5A" w14:textId="77777777" w:rsidR="006255D2" w:rsidRPr="00114072" w:rsidRDefault="006255D2">
            <w:pPr>
              <w:rPr>
                <w:sz w:val="22"/>
                <w:szCs w:val="22"/>
              </w:rPr>
            </w:pPr>
            <w:r w:rsidRPr="00114072">
              <w:rPr>
                <w:sz w:val="22"/>
                <w:szCs w:val="22"/>
              </w:rPr>
              <w:lastRenderedPageBreak/>
              <w:t>9/19/2024              2:30 - 4:30</w:t>
            </w:r>
          </w:p>
        </w:tc>
        <w:tc>
          <w:tcPr>
            <w:tcW w:w="1061" w:type="dxa"/>
            <w:hideMark/>
          </w:tcPr>
          <w:p w14:paraId="51E10C33" w14:textId="77777777" w:rsidR="006255D2" w:rsidRPr="00114072" w:rsidRDefault="006255D2">
            <w:pPr>
              <w:rPr>
                <w:sz w:val="22"/>
                <w:szCs w:val="22"/>
              </w:rPr>
            </w:pPr>
            <w:r w:rsidRPr="00114072">
              <w:rPr>
                <w:sz w:val="22"/>
                <w:szCs w:val="22"/>
              </w:rPr>
              <w:t>Tiffany Shelton, Ph.D.</w:t>
            </w:r>
          </w:p>
        </w:tc>
        <w:tc>
          <w:tcPr>
            <w:tcW w:w="1620" w:type="dxa"/>
            <w:hideMark/>
          </w:tcPr>
          <w:p w14:paraId="419DE1A2" w14:textId="77777777" w:rsidR="006255D2" w:rsidRPr="00114072" w:rsidRDefault="006255D2">
            <w:pPr>
              <w:rPr>
                <w:sz w:val="22"/>
                <w:szCs w:val="22"/>
              </w:rPr>
            </w:pPr>
            <w:r w:rsidRPr="00114072">
              <w:rPr>
                <w:sz w:val="22"/>
                <w:szCs w:val="22"/>
              </w:rPr>
              <w:t>Orientation to Leadership Seminar. What does leadership mean to you? How does leadership fit into your future goals? What would you like to learn about leadership through this course?</w:t>
            </w:r>
          </w:p>
        </w:tc>
        <w:tc>
          <w:tcPr>
            <w:tcW w:w="2070" w:type="dxa"/>
            <w:noWrap/>
            <w:hideMark/>
          </w:tcPr>
          <w:p w14:paraId="60E5ED46" w14:textId="77777777" w:rsidR="006255D2" w:rsidRPr="00114072" w:rsidRDefault="006255D2">
            <w:pPr>
              <w:rPr>
                <w:sz w:val="22"/>
                <w:szCs w:val="22"/>
              </w:rPr>
            </w:pPr>
            <w:r w:rsidRPr="00114072">
              <w:rPr>
                <w:sz w:val="22"/>
                <w:szCs w:val="22"/>
              </w:rPr>
              <w:t xml:space="preserve">The Leadership Seminar is designed to enhance and build on interns' current leadership abilities. This seminar is intended to help interns explore their leadership capabilities and to expand their capacity to </w:t>
            </w:r>
            <w:proofErr w:type="gramStart"/>
            <w:r w:rsidRPr="00114072">
              <w:rPr>
                <w:sz w:val="22"/>
                <w:szCs w:val="22"/>
              </w:rPr>
              <w:t>perform in</w:t>
            </w:r>
            <w:proofErr w:type="gramEnd"/>
            <w:r w:rsidRPr="00114072">
              <w:rPr>
                <w:sz w:val="22"/>
                <w:szCs w:val="22"/>
              </w:rPr>
              <w:t xml:space="preserve"> leadership roles within organizations. This session will orient the interns to the monthly leadership seminar which is designed to help interns learn new leadership techniques, refine old skills</w:t>
            </w:r>
            <w:proofErr w:type="gramStart"/>
            <w:r w:rsidRPr="00114072">
              <w:rPr>
                <w:sz w:val="22"/>
                <w:szCs w:val="22"/>
              </w:rPr>
              <w:t>, reflect</w:t>
            </w:r>
            <w:proofErr w:type="gramEnd"/>
            <w:r w:rsidRPr="00114072">
              <w:rPr>
                <w:sz w:val="22"/>
                <w:szCs w:val="22"/>
              </w:rPr>
              <w:t xml:space="preserve"> on their own personal goals as a leader.</w:t>
            </w:r>
          </w:p>
        </w:tc>
        <w:tc>
          <w:tcPr>
            <w:tcW w:w="4045" w:type="dxa"/>
            <w:hideMark/>
          </w:tcPr>
          <w:p w14:paraId="6FCC8612" w14:textId="77777777" w:rsidR="006255D2" w:rsidRPr="00114072" w:rsidRDefault="006255D2">
            <w:pPr>
              <w:rPr>
                <w:sz w:val="22"/>
                <w:szCs w:val="22"/>
              </w:rPr>
            </w:pPr>
            <w:r w:rsidRPr="00114072">
              <w:rPr>
                <w:sz w:val="22"/>
                <w:szCs w:val="22"/>
              </w:rPr>
              <w:t>1. Interns will identify their own personal definitions of leadership</w:t>
            </w:r>
            <w:r w:rsidRPr="00114072">
              <w:rPr>
                <w:sz w:val="22"/>
                <w:szCs w:val="22"/>
              </w:rPr>
              <w:br/>
              <w:t>2. Interns will identify how leadership may fit into their future goals.</w:t>
            </w:r>
            <w:r w:rsidRPr="00114072">
              <w:rPr>
                <w:sz w:val="22"/>
                <w:szCs w:val="22"/>
              </w:rPr>
              <w:br/>
              <w:t>3. Interns will identify current leadership goals they have for themselves.</w:t>
            </w:r>
          </w:p>
        </w:tc>
      </w:tr>
      <w:tr w:rsidR="00E41134" w:rsidRPr="00114072" w14:paraId="25837E08" w14:textId="77777777" w:rsidTr="00BA4A01">
        <w:trPr>
          <w:trHeight w:val="510"/>
        </w:trPr>
        <w:tc>
          <w:tcPr>
            <w:tcW w:w="1279" w:type="dxa"/>
            <w:hideMark/>
          </w:tcPr>
          <w:p w14:paraId="02C10250" w14:textId="77777777" w:rsidR="006255D2" w:rsidRPr="00114072" w:rsidRDefault="006255D2">
            <w:pPr>
              <w:rPr>
                <w:sz w:val="22"/>
                <w:szCs w:val="22"/>
              </w:rPr>
            </w:pPr>
            <w:r w:rsidRPr="00114072">
              <w:rPr>
                <w:sz w:val="22"/>
                <w:szCs w:val="22"/>
              </w:rPr>
              <w:t>9/26/2024           2:30 - 4:30</w:t>
            </w:r>
          </w:p>
        </w:tc>
        <w:tc>
          <w:tcPr>
            <w:tcW w:w="1061" w:type="dxa"/>
            <w:hideMark/>
          </w:tcPr>
          <w:p w14:paraId="41825FD3" w14:textId="77777777" w:rsidR="006255D2" w:rsidRPr="00114072" w:rsidRDefault="006255D2">
            <w:pPr>
              <w:rPr>
                <w:sz w:val="22"/>
                <w:szCs w:val="22"/>
              </w:rPr>
            </w:pPr>
            <w:r w:rsidRPr="00114072">
              <w:rPr>
                <w:sz w:val="22"/>
                <w:szCs w:val="22"/>
              </w:rPr>
              <w:t> </w:t>
            </w:r>
          </w:p>
        </w:tc>
        <w:tc>
          <w:tcPr>
            <w:tcW w:w="1620" w:type="dxa"/>
            <w:hideMark/>
          </w:tcPr>
          <w:p w14:paraId="41A2F44D" w14:textId="77777777" w:rsidR="006255D2" w:rsidRPr="00114072" w:rsidRDefault="006255D2">
            <w:pPr>
              <w:rPr>
                <w:sz w:val="22"/>
                <w:szCs w:val="22"/>
              </w:rPr>
            </w:pPr>
            <w:r w:rsidRPr="00114072">
              <w:rPr>
                <w:sz w:val="22"/>
                <w:szCs w:val="22"/>
              </w:rPr>
              <w:t>BHA Crisis Trainings</w:t>
            </w:r>
          </w:p>
        </w:tc>
        <w:tc>
          <w:tcPr>
            <w:tcW w:w="2070" w:type="dxa"/>
            <w:noWrap/>
            <w:hideMark/>
          </w:tcPr>
          <w:p w14:paraId="238305DE" w14:textId="77777777" w:rsidR="006255D2" w:rsidRPr="00114072" w:rsidRDefault="006255D2">
            <w:pPr>
              <w:rPr>
                <w:sz w:val="22"/>
                <w:szCs w:val="22"/>
              </w:rPr>
            </w:pPr>
            <w:r w:rsidRPr="00114072">
              <w:rPr>
                <w:sz w:val="22"/>
                <w:szCs w:val="22"/>
              </w:rPr>
              <w:t>Continue work on completion of the BHA Crisis Training Requirement</w:t>
            </w:r>
          </w:p>
        </w:tc>
        <w:tc>
          <w:tcPr>
            <w:tcW w:w="4045" w:type="dxa"/>
            <w:hideMark/>
          </w:tcPr>
          <w:p w14:paraId="7484CB98" w14:textId="77777777" w:rsidR="006255D2" w:rsidRPr="00114072" w:rsidRDefault="006255D2">
            <w:pPr>
              <w:rPr>
                <w:sz w:val="22"/>
                <w:szCs w:val="22"/>
              </w:rPr>
            </w:pPr>
            <w:r w:rsidRPr="00114072">
              <w:rPr>
                <w:sz w:val="22"/>
                <w:szCs w:val="22"/>
              </w:rPr>
              <w:t> </w:t>
            </w:r>
          </w:p>
        </w:tc>
      </w:tr>
      <w:tr w:rsidR="00E41134" w:rsidRPr="00114072" w14:paraId="08511A7A" w14:textId="77777777" w:rsidTr="00BA4A01">
        <w:trPr>
          <w:trHeight w:val="1785"/>
        </w:trPr>
        <w:tc>
          <w:tcPr>
            <w:tcW w:w="1279" w:type="dxa"/>
            <w:hideMark/>
          </w:tcPr>
          <w:p w14:paraId="4086BD77" w14:textId="77777777" w:rsidR="006255D2" w:rsidRPr="00114072" w:rsidRDefault="006255D2">
            <w:pPr>
              <w:rPr>
                <w:sz w:val="22"/>
                <w:szCs w:val="22"/>
              </w:rPr>
            </w:pPr>
            <w:r w:rsidRPr="00114072">
              <w:rPr>
                <w:sz w:val="22"/>
                <w:szCs w:val="22"/>
              </w:rPr>
              <w:t>Sept                                         3:00 - 4:30p</w:t>
            </w:r>
          </w:p>
        </w:tc>
        <w:tc>
          <w:tcPr>
            <w:tcW w:w="1061" w:type="dxa"/>
            <w:hideMark/>
          </w:tcPr>
          <w:p w14:paraId="0C1F5FCA" w14:textId="77777777" w:rsidR="006255D2" w:rsidRPr="00114072" w:rsidRDefault="006255D2">
            <w:pPr>
              <w:rPr>
                <w:sz w:val="22"/>
                <w:szCs w:val="22"/>
              </w:rPr>
            </w:pPr>
            <w:r w:rsidRPr="00114072">
              <w:rPr>
                <w:sz w:val="22"/>
                <w:szCs w:val="22"/>
              </w:rPr>
              <w:t>PITDOC</w:t>
            </w:r>
          </w:p>
        </w:tc>
        <w:tc>
          <w:tcPr>
            <w:tcW w:w="1620" w:type="dxa"/>
            <w:hideMark/>
          </w:tcPr>
          <w:p w14:paraId="2AAA8EE4" w14:textId="77777777" w:rsidR="006255D2" w:rsidRPr="00114072" w:rsidRDefault="006255D2">
            <w:pPr>
              <w:rPr>
                <w:sz w:val="22"/>
                <w:szCs w:val="22"/>
              </w:rPr>
            </w:pPr>
            <w:r w:rsidRPr="00114072">
              <w:rPr>
                <w:sz w:val="22"/>
                <w:szCs w:val="22"/>
              </w:rPr>
              <w:t>Intern Racial Identify Caucusing Session 1/6</w:t>
            </w:r>
          </w:p>
        </w:tc>
        <w:tc>
          <w:tcPr>
            <w:tcW w:w="2070" w:type="dxa"/>
            <w:noWrap/>
            <w:hideMark/>
          </w:tcPr>
          <w:p w14:paraId="6C3897BE" w14:textId="77777777" w:rsidR="006255D2" w:rsidRPr="00114072" w:rsidRDefault="006255D2">
            <w:pPr>
              <w:rPr>
                <w:sz w:val="22"/>
                <w:szCs w:val="22"/>
              </w:rPr>
            </w:pPr>
            <w:r w:rsidRPr="00114072">
              <w:rPr>
                <w:sz w:val="22"/>
                <w:szCs w:val="22"/>
              </w:rPr>
              <w:t>Interactive group process to explore racial identity as it pertains to internalized messages to improve inclusive communications and environments</w:t>
            </w:r>
          </w:p>
        </w:tc>
        <w:tc>
          <w:tcPr>
            <w:tcW w:w="4045" w:type="dxa"/>
            <w:hideMark/>
          </w:tcPr>
          <w:p w14:paraId="522248D6" w14:textId="77777777" w:rsidR="006255D2" w:rsidRPr="00114072" w:rsidRDefault="006255D2">
            <w:pPr>
              <w:rPr>
                <w:sz w:val="22"/>
                <w:szCs w:val="22"/>
              </w:rPr>
            </w:pPr>
            <w:r w:rsidRPr="00114072">
              <w:rPr>
                <w:sz w:val="22"/>
                <w:szCs w:val="22"/>
              </w:rPr>
              <w:t>1. Build antiracist collectives that can work together to dismantle racism.</w:t>
            </w:r>
            <w:r w:rsidRPr="00114072">
              <w:rPr>
                <w:sz w:val="22"/>
                <w:szCs w:val="22"/>
              </w:rPr>
              <w:br/>
              <w:t>2. Allow the two groups to better understand &amp; deal with racism within our respective groups, larger institutions and the world.</w:t>
            </w:r>
            <w:r w:rsidRPr="00114072">
              <w:rPr>
                <w:sz w:val="22"/>
                <w:szCs w:val="22"/>
              </w:rPr>
              <w:br/>
              <w:t>3. To improve wellbeing, communication, and inclusion among interns and faculty</w:t>
            </w:r>
          </w:p>
        </w:tc>
      </w:tr>
      <w:tr w:rsidR="00E41134" w:rsidRPr="00114072" w14:paraId="7F851001" w14:textId="77777777" w:rsidTr="00BA4A01">
        <w:trPr>
          <w:trHeight w:val="2295"/>
        </w:trPr>
        <w:tc>
          <w:tcPr>
            <w:tcW w:w="1279" w:type="dxa"/>
            <w:hideMark/>
          </w:tcPr>
          <w:p w14:paraId="2A7180E8" w14:textId="77777777" w:rsidR="006255D2" w:rsidRPr="00114072" w:rsidRDefault="006255D2">
            <w:pPr>
              <w:rPr>
                <w:sz w:val="22"/>
                <w:szCs w:val="22"/>
              </w:rPr>
            </w:pPr>
            <w:r w:rsidRPr="00114072">
              <w:rPr>
                <w:sz w:val="22"/>
                <w:szCs w:val="22"/>
              </w:rPr>
              <w:lastRenderedPageBreak/>
              <w:t>10/3/2024                2:30 - 4:30</w:t>
            </w:r>
          </w:p>
        </w:tc>
        <w:tc>
          <w:tcPr>
            <w:tcW w:w="1061" w:type="dxa"/>
            <w:hideMark/>
          </w:tcPr>
          <w:p w14:paraId="5F6AFBCD" w14:textId="19348E8F" w:rsidR="006255D2" w:rsidRPr="00114072" w:rsidRDefault="006255D2">
            <w:pPr>
              <w:rPr>
                <w:sz w:val="22"/>
                <w:szCs w:val="22"/>
              </w:rPr>
            </w:pPr>
            <w:r w:rsidRPr="00114072">
              <w:rPr>
                <w:sz w:val="22"/>
                <w:szCs w:val="22"/>
              </w:rPr>
              <w:t xml:space="preserve">Jodi LovejoyPsyD               Esther Weiner, </w:t>
            </w:r>
            <w:proofErr w:type="gramStart"/>
            <w:r w:rsidRPr="00114072">
              <w:rPr>
                <w:sz w:val="22"/>
                <w:szCs w:val="22"/>
              </w:rPr>
              <w:t>PsyD .</w:t>
            </w:r>
            <w:proofErr w:type="gramEnd"/>
            <w:r w:rsidRPr="00114072">
              <w:rPr>
                <w:sz w:val="22"/>
                <w:szCs w:val="22"/>
              </w:rPr>
              <w:t xml:space="preserve"> </w:t>
            </w:r>
          </w:p>
        </w:tc>
        <w:tc>
          <w:tcPr>
            <w:tcW w:w="1620" w:type="dxa"/>
            <w:hideMark/>
          </w:tcPr>
          <w:p w14:paraId="264AD82B" w14:textId="77777777" w:rsidR="006255D2" w:rsidRPr="00114072" w:rsidRDefault="006255D2">
            <w:pPr>
              <w:rPr>
                <w:sz w:val="22"/>
                <w:szCs w:val="22"/>
              </w:rPr>
            </w:pPr>
            <w:r w:rsidRPr="00114072">
              <w:rPr>
                <w:sz w:val="22"/>
                <w:szCs w:val="22"/>
              </w:rPr>
              <w:t>Exploring Post Doc options for after the internship year</w:t>
            </w:r>
          </w:p>
        </w:tc>
        <w:tc>
          <w:tcPr>
            <w:tcW w:w="2070" w:type="dxa"/>
            <w:noWrap/>
            <w:hideMark/>
          </w:tcPr>
          <w:p w14:paraId="2053A44B" w14:textId="77777777" w:rsidR="006255D2" w:rsidRPr="00114072" w:rsidRDefault="006255D2">
            <w:pPr>
              <w:rPr>
                <w:sz w:val="22"/>
                <w:szCs w:val="22"/>
              </w:rPr>
            </w:pPr>
            <w:r w:rsidRPr="00114072">
              <w:rPr>
                <w:sz w:val="22"/>
                <w:szCs w:val="22"/>
              </w:rPr>
              <w:t>Discussion of career goals and post doc options to assist in launching an early career psychologist</w:t>
            </w:r>
          </w:p>
        </w:tc>
        <w:tc>
          <w:tcPr>
            <w:tcW w:w="4045" w:type="dxa"/>
            <w:hideMark/>
          </w:tcPr>
          <w:p w14:paraId="43D28D57" w14:textId="77777777" w:rsidR="006255D2" w:rsidRPr="00114072" w:rsidRDefault="006255D2">
            <w:pPr>
              <w:rPr>
                <w:sz w:val="22"/>
                <w:szCs w:val="22"/>
              </w:rPr>
            </w:pPr>
            <w:r w:rsidRPr="00114072">
              <w:rPr>
                <w:sz w:val="22"/>
                <w:szCs w:val="22"/>
              </w:rPr>
              <w:t xml:space="preserve">1. Discuss pros and cons of formal and informal post docs                                                  </w:t>
            </w:r>
            <w:r w:rsidRPr="00114072">
              <w:rPr>
                <w:sz w:val="22"/>
                <w:szCs w:val="22"/>
              </w:rPr>
              <w:br/>
              <w:t xml:space="preserve">2. Explore how post doc year can support career goals                                                                   </w:t>
            </w:r>
            <w:proofErr w:type="gramStart"/>
            <w:r w:rsidRPr="00114072">
              <w:rPr>
                <w:sz w:val="22"/>
                <w:szCs w:val="22"/>
              </w:rPr>
              <w:t>3.Iidentify</w:t>
            </w:r>
            <w:proofErr w:type="gramEnd"/>
            <w:r w:rsidRPr="00114072">
              <w:rPr>
                <w:sz w:val="22"/>
                <w:szCs w:val="22"/>
              </w:rPr>
              <w:t xml:space="preserve"> important questions to ask at the post doc symposium to determine if a site is a good fit                                                                                 4. Understand licensure requirements and DORA regulations</w:t>
            </w:r>
          </w:p>
        </w:tc>
      </w:tr>
      <w:tr w:rsidR="00E41134" w:rsidRPr="00114072" w14:paraId="16B7B5B0" w14:textId="77777777" w:rsidTr="00BA4A01">
        <w:trPr>
          <w:trHeight w:val="765"/>
        </w:trPr>
        <w:tc>
          <w:tcPr>
            <w:tcW w:w="1279" w:type="dxa"/>
            <w:hideMark/>
          </w:tcPr>
          <w:p w14:paraId="2EC3E88E" w14:textId="77777777" w:rsidR="006255D2" w:rsidRPr="00114072" w:rsidRDefault="006255D2">
            <w:pPr>
              <w:rPr>
                <w:sz w:val="22"/>
                <w:szCs w:val="22"/>
              </w:rPr>
            </w:pPr>
            <w:r w:rsidRPr="00114072">
              <w:rPr>
                <w:sz w:val="22"/>
                <w:szCs w:val="22"/>
              </w:rPr>
              <w:t>10/7/2024</w:t>
            </w:r>
          </w:p>
        </w:tc>
        <w:tc>
          <w:tcPr>
            <w:tcW w:w="1061" w:type="dxa"/>
            <w:hideMark/>
          </w:tcPr>
          <w:p w14:paraId="2CBD6288" w14:textId="77777777" w:rsidR="006255D2" w:rsidRPr="00114072" w:rsidRDefault="006255D2">
            <w:pPr>
              <w:rPr>
                <w:sz w:val="22"/>
                <w:szCs w:val="22"/>
              </w:rPr>
            </w:pPr>
            <w:r w:rsidRPr="00114072">
              <w:rPr>
                <w:sz w:val="22"/>
                <w:szCs w:val="22"/>
              </w:rPr>
              <w:t> </w:t>
            </w:r>
          </w:p>
        </w:tc>
        <w:tc>
          <w:tcPr>
            <w:tcW w:w="1620" w:type="dxa"/>
            <w:hideMark/>
          </w:tcPr>
          <w:p w14:paraId="7879D82A" w14:textId="77777777" w:rsidR="006255D2" w:rsidRPr="00114072" w:rsidRDefault="006255D2">
            <w:pPr>
              <w:rPr>
                <w:sz w:val="22"/>
                <w:szCs w:val="22"/>
              </w:rPr>
            </w:pPr>
            <w:r w:rsidRPr="00114072">
              <w:rPr>
                <w:sz w:val="22"/>
                <w:szCs w:val="22"/>
              </w:rPr>
              <w:t>Dissertation Research Work Hours</w:t>
            </w:r>
          </w:p>
        </w:tc>
        <w:tc>
          <w:tcPr>
            <w:tcW w:w="2070" w:type="dxa"/>
            <w:noWrap/>
            <w:hideMark/>
          </w:tcPr>
          <w:p w14:paraId="7566BE83" w14:textId="77777777" w:rsidR="006255D2" w:rsidRPr="00114072" w:rsidRDefault="006255D2">
            <w:pPr>
              <w:rPr>
                <w:sz w:val="22"/>
                <w:szCs w:val="22"/>
              </w:rPr>
            </w:pPr>
            <w:r w:rsidRPr="00114072">
              <w:rPr>
                <w:sz w:val="22"/>
                <w:szCs w:val="22"/>
              </w:rPr>
              <w:t> </w:t>
            </w:r>
          </w:p>
        </w:tc>
        <w:tc>
          <w:tcPr>
            <w:tcW w:w="4045" w:type="dxa"/>
            <w:hideMark/>
          </w:tcPr>
          <w:p w14:paraId="01A7A027" w14:textId="77777777" w:rsidR="006255D2" w:rsidRPr="00114072" w:rsidRDefault="006255D2">
            <w:pPr>
              <w:rPr>
                <w:sz w:val="22"/>
                <w:szCs w:val="22"/>
              </w:rPr>
            </w:pPr>
            <w:r w:rsidRPr="00114072">
              <w:rPr>
                <w:sz w:val="22"/>
                <w:szCs w:val="22"/>
              </w:rPr>
              <w:t> </w:t>
            </w:r>
          </w:p>
        </w:tc>
      </w:tr>
      <w:tr w:rsidR="00E41134" w:rsidRPr="00114072" w14:paraId="771C5E40" w14:textId="77777777" w:rsidTr="00BA4A01">
        <w:trPr>
          <w:trHeight w:val="2160"/>
        </w:trPr>
        <w:tc>
          <w:tcPr>
            <w:tcW w:w="1279" w:type="dxa"/>
            <w:hideMark/>
          </w:tcPr>
          <w:p w14:paraId="20C1D949" w14:textId="77777777" w:rsidR="006255D2" w:rsidRPr="00114072" w:rsidRDefault="006255D2">
            <w:pPr>
              <w:rPr>
                <w:sz w:val="22"/>
                <w:szCs w:val="22"/>
              </w:rPr>
            </w:pPr>
            <w:r w:rsidRPr="00114072">
              <w:rPr>
                <w:sz w:val="22"/>
                <w:szCs w:val="22"/>
              </w:rPr>
              <w:t> </w:t>
            </w:r>
          </w:p>
        </w:tc>
        <w:tc>
          <w:tcPr>
            <w:tcW w:w="1061" w:type="dxa"/>
            <w:hideMark/>
          </w:tcPr>
          <w:p w14:paraId="47B99B46" w14:textId="6E49DB10" w:rsidR="006255D2" w:rsidRPr="00114072" w:rsidRDefault="00114072">
            <w:pPr>
              <w:rPr>
                <w:sz w:val="22"/>
                <w:szCs w:val="22"/>
              </w:rPr>
            </w:pPr>
            <w:r w:rsidRPr="00114072">
              <w:rPr>
                <w:sz w:val="22"/>
                <w:szCs w:val="22"/>
              </w:rPr>
              <w:t>PITDOC</w:t>
            </w:r>
          </w:p>
        </w:tc>
        <w:tc>
          <w:tcPr>
            <w:tcW w:w="1620" w:type="dxa"/>
            <w:hideMark/>
          </w:tcPr>
          <w:p w14:paraId="3686B525" w14:textId="77777777" w:rsidR="006255D2" w:rsidRPr="00114072" w:rsidRDefault="006255D2">
            <w:pPr>
              <w:rPr>
                <w:sz w:val="22"/>
                <w:szCs w:val="22"/>
              </w:rPr>
            </w:pPr>
            <w:r w:rsidRPr="00114072">
              <w:rPr>
                <w:sz w:val="22"/>
                <w:szCs w:val="22"/>
              </w:rPr>
              <w:t>Intern Racial identify Caucusing Session 1/5</w:t>
            </w:r>
          </w:p>
        </w:tc>
        <w:tc>
          <w:tcPr>
            <w:tcW w:w="2070" w:type="dxa"/>
            <w:noWrap/>
            <w:hideMark/>
          </w:tcPr>
          <w:p w14:paraId="68E00D07" w14:textId="77777777" w:rsidR="006255D2" w:rsidRPr="00114072" w:rsidRDefault="006255D2">
            <w:pPr>
              <w:rPr>
                <w:sz w:val="22"/>
                <w:szCs w:val="22"/>
              </w:rPr>
            </w:pPr>
            <w:r w:rsidRPr="00114072">
              <w:rPr>
                <w:sz w:val="22"/>
                <w:szCs w:val="22"/>
              </w:rPr>
              <w:t>Interactive group process to explore racial identity as it pertains to internalized messages to improve inclusive communications and environments</w:t>
            </w:r>
          </w:p>
        </w:tc>
        <w:tc>
          <w:tcPr>
            <w:tcW w:w="4045" w:type="dxa"/>
            <w:hideMark/>
          </w:tcPr>
          <w:p w14:paraId="7660B568" w14:textId="77777777" w:rsidR="006255D2" w:rsidRPr="00114072" w:rsidRDefault="006255D2">
            <w:pPr>
              <w:rPr>
                <w:sz w:val="22"/>
                <w:szCs w:val="22"/>
              </w:rPr>
            </w:pPr>
            <w:r w:rsidRPr="00114072">
              <w:rPr>
                <w:sz w:val="22"/>
                <w:szCs w:val="22"/>
              </w:rPr>
              <w:t>1. Build antiracist collectives that can work together to dismantle racism.</w:t>
            </w:r>
            <w:r w:rsidRPr="00114072">
              <w:rPr>
                <w:sz w:val="22"/>
                <w:szCs w:val="22"/>
              </w:rPr>
              <w:br/>
              <w:t>2. Allow the two groups to better understand &amp; deal with racism within our respective groups, larger institutions and the world.</w:t>
            </w:r>
            <w:r w:rsidRPr="00114072">
              <w:rPr>
                <w:sz w:val="22"/>
                <w:szCs w:val="22"/>
              </w:rPr>
              <w:br/>
              <w:t>3. To improve wellbeing, communication, and inclusion among interns and faculty</w:t>
            </w:r>
          </w:p>
        </w:tc>
      </w:tr>
      <w:tr w:rsidR="00E41134" w:rsidRPr="00114072" w14:paraId="7EADED34" w14:textId="77777777" w:rsidTr="00BA4A01">
        <w:trPr>
          <w:trHeight w:val="5640"/>
        </w:trPr>
        <w:tc>
          <w:tcPr>
            <w:tcW w:w="1279" w:type="dxa"/>
            <w:hideMark/>
          </w:tcPr>
          <w:p w14:paraId="1658A6AD" w14:textId="77777777" w:rsidR="006255D2" w:rsidRPr="00114072" w:rsidRDefault="006255D2">
            <w:pPr>
              <w:rPr>
                <w:sz w:val="22"/>
                <w:szCs w:val="22"/>
              </w:rPr>
            </w:pPr>
            <w:r w:rsidRPr="00114072">
              <w:rPr>
                <w:sz w:val="22"/>
                <w:szCs w:val="22"/>
              </w:rPr>
              <w:t>10/10/2024</w:t>
            </w:r>
          </w:p>
        </w:tc>
        <w:tc>
          <w:tcPr>
            <w:tcW w:w="1061" w:type="dxa"/>
            <w:noWrap/>
            <w:hideMark/>
          </w:tcPr>
          <w:p w14:paraId="61FF0433" w14:textId="77777777" w:rsidR="006255D2" w:rsidRPr="00114072" w:rsidRDefault="006255D2">
            <w:pPr>
              <w:rPr>
                <w:sz w:val="22"/>
                <w:szCs w:val="22"/>
              </w:rPr>
            </w:pPr>
            <w:r w:rsidRPr="00114072">
              <w:rPr>
                <w:sz w:val="22"/>
                <w:szCs w:val="22"/>
              </w:rPr>
              <w:t> </w:t>
            </w:r>
          </w:p>
        </w:tc>
        <w:tc>
          <w:tcPr>
            <w:tcW w:w="1620" w:type="dxa"/>
            <w:hideMark/>
          </w:tcPr>
          <w:p w14:paraId="0F511210" w14:textId="77777777" w:rsidR="006255D2" w:rsidRPr="00114072" w:rsidRDefault="006255D2">
            <w:pPr>
              <w:rPr>
                <w:sz w:val="22"/>
                <w:szCs w:val="22"/>
              </w:rPr>
            </w:pPr>
            <w:r w:rsidRPr="00114072">
              <w:rPr>
                <w:sz w:val="22"/>
                <w:szCs w:val="22"/>
              </w:rPr>
              <w:t>Reducing Suicide in Adolescents and Transition Age Youth</w:t>
            </w:r>
          </w:p>
        </w:tc>
        <w:tc>
          <w:tcPr>
            <w:tcW w:w="2070" w:type="dxa"/>
            <w:noWrap/>
            <w:hideMark/>
          </w:tcPr>
          <w:p w14:paraId="342EBB1E" w14:textId="77777777" w:rsidR="006255D2" w:rsidRPr="00114072" w:rsidRDefault="006255D2">
            <w:pPr>
              <w:rPr>
                <w:sz w:val="22"/>
                <w:szCs w:val="22"/>
              </w:rPr>
            </w:pPr>
            <w:r w:rsidRPr="00114072">
              <w:rPr>
                <w:sz w:val="22"/>
                <w:szCs w:val="22"/>
              </w:rPr>
              <w:t>In 2020, suicide was the third leading cause of death for young people ages 15 to 24 (Centers for Disease Control and Prevention [CDC], National Center for Injury Prevention and Control [NCIPC], 2020). Rates of suicide among youth continue to increase, making it essential for behavioral health clinicians and other professionals working with adolescents and transition age youth to understand the dynamics of suicide among young people.</w:t>
            </w:r>
            <w:r w:rsidRPr="00114072">
              <w:rPr>
                <w:sz w:val="22"/>
                <w:szCs w:val="22"/>
              </w:rPr>
              <w:br/>
            </w:r>
            <w:r w:rsidRPr="00114072">
              <w:rPr>
                <w:sz w:val="22"/>
                <w:szCs w:val="22"/>
              </w:rPr>
              <w:lastRenderedPageBreak/>
              <w:t>After providing a foundation on how widespread the problem is and the prevailing theories about the drivers of suicidal behaviors, this course will teach you about how to effectively screen potentially suicidal youth and ways you can intervene to lower their risk.</w:t>
            </w:r>
          </w:p>
        </w:tc>
        <w:tc>
          <w:tcPr>
            <w:tcW w:w="4045" w:type="dxa"/>
            <w:hideMark/>
          </w:tcPr>
          <w:p w14:paraId="7FCD366D" w14:textId="77777777" w:rsidR="006255D2" w:rsidRPr="00114072" w:rsidRDefault="006255D2">
            <w:pPr>
              <w:rPr>
                <w:sz w:val="22"/>
                <w:szCs w:val="22"/>
              </w:rPr>
            </w:pPr>
            <w:r w:rsidRPr="00114072">
              <w:rPr>
                <w:sz w:val="22"/>
                <w:szCs w:val="22"/>
              </w:rPr>
              <w:lastRenderedPageBreak/>
              <w:t>1.Describe the core principles and treatment strategies used in DBT.                                                2. List primary applications where DBT is effective.                                                         3. Explain how the 4 psychosocial skills modules are used in DBT.</w:t>
            </w:r>
          </w:p>
        </w:tc>
      </w:tr>
      <w:tr w:rsidR="00E41134" w:rsidRPr="00114072" w14:paraId="6998C426" w14:textId="77777777" w:rsidTr="00BA4A01">
        <w:trPr>
          <w:trHeight w:val="1785"/>
        </w:trPr>
        <w:tc>
          <w:tcPr>
            <w:tcW w:w="1279" w:type="dxa"/>
            <w:hideMark/>
          </w:tcPr>
          <w:p w14:paraId="7171DC99" w14:textId="77777777" w:rsidR="006255D2" w:rsidRPr="00114072" w:rsidRDefault="006255D2">
            <w:pPr>
              <w:rPr>
                <w:sz w:val="22"/>
                <w:szCs w:val="22"/>
              </w:rPr>
            </w:pPr>
            <w:r w:rsidRPr="00114072">
              <w:rPr>
                <w:sz w:val="22"/>
                <w:szCs w:val="22"/>
              </w:rPr>
              <w:t>10/10/2024      2:30 - 4:30</w:t>
            </w:r>
          </w:p>
        </w:tc>
        <w:tc>
          <w:tcPr>
            <w:tcW w:w="1061" w:type="dxa"/>
            <w:noWrap/>
            <w:hideMark/>
          </w:tcPr>
          <w:p w14:paraId="3828CB66" w14:textId="77777777" w:rsidR="006255D2" w:rsidRPr="00114072" w:rsidRDefault="006255D2">
            <w:pPr>
              <w:rPr>
                <w:sz w:val="22"/>
                <w:szCs w:val="22"/>
              </w:rPr>
            </w:pPr>
            <w:r w:rsidRPr="00114072">
              <w:rPr>
                <w:sz w:val="22"/>
                <w:szCs w:val="22"/>
              </w:rPr>
              <w:t>Relias</w:t>
            </w:r>
          </w:p>
        </w:tc>
        <w:tc>
          <w:tcPr>
            <w:tcW w:w="1620" w:type="dxa"/>
            <w:hideMark/>
          </w:tcPr>
          <w:p w14:paraId="100FDE9A" w14:textId="77777777" w:rsidR="006255D2" w:rsidRPr="00114072" w:rsidRDefault="006255D2">
            <w:pPr>
              <w:rPr>
                <w:sz w:val="22"/>
                <w:szCs w:val="22"/>
              </w:rPr>
            </w:pPr>
            <w:r w:rsidRPr="00114072">
              <w:rPr>
                <w:sz w:val="22"/>
                <w:szCs w:val="22"/>
              </w:rPr>
              <w:t>LGBTQ+ Inclusive Care Provider Training (2): Human Growth and Development</w:t>
            </w:r>
          </w:p>
        </w:tc>
        <w:tc>
          <w:tcPr>
            <w:tcW w:w="2070" w:type="dxa"/>
            <w:noWrap/>
            <w:hideMark/>
          </w:tcPr>
          <w:p w14:paraId="4BDB658E" w14:textId="77777777" w:rsidR="006255D2" w:rsidRPr="00114072" w:rsidRDefault="006255D2">
            <w:pPr>
              <w:rPr>
                <w:sz w:val="22"/>
                <w:szCs w:val="22"/>
              </w:rPr>
            </w:pPr>
            <w:r w:rsidRPr="00114072">
              <w:rPr>
                <w:sz w:val="22"/>
                <w:szCs w:val="22"/>
              </w:rPr>
              <w:t>Understand the stages of identity development and how it might correlate to the tasks of childhood, adolescence, adulthood, and late adulthood.</w:t>
            </w:r>
          </w:p>
        </w:tc>
        <w:tc>
          <w:tcPr>
            <w:tcW w:w="4045" w:type="dxa"/>
            <w:noWrap/>
            <w:hideMark/>
          </w:tcPr>
          <w:p w14:paraId="3AD3C77C" w14:textId="77777777" w:rsidR="006255D2" w:rsidRPr="00114072" w:rsidRDefault="006255D2">
            <w:pPr>
              <w:rPr>
                <w:sz w:val="22"/>
                <w:szCs w:val="22"/>
              </w:rPr>
            </w:pPr>
            <w:r w:rsidRPr="00114072">
              <w:rPr>
                <w:sz w:val="22"/>
                <w:szCs w:val="22"/>
              </w:rPr>
              <w:t>1.Identify and define key terms related to gender and sexual identity</w:t>
            </w:r>
            <w:r w:rsidRPr="00114072">
              <w:rPr>
                <w:sz w:val="22"/>
                <w:szCs w:val="22"/>
              </w:rPr>
              <w:br/>
              <w:t xml:space="preserve">2.Explore evidence surrounding social and community norms and expectation as key influences </w:t>
            </w:r>
            <w:proofErr w:type="gramStart"/>
            <w:r w:rsidRPr="00114072">
              <w:rPr>
                <w:sz w:val="22"/>
                <w:szCs w:val="22"/>
              </w:rPr>
              <w:t>to</w:t>
            </w:r>
            <w:proofErr w:type="gramEnd"/>
            <w:r w:rsidRPr="00114072">
              <w:rPr>
                <w:sz w:val="22"/>
                <w:szCs w:val="22"/>
              </w:rPr>
              <w:t xml:space="preserve"> a person's gender </w:t>
            </w:r>
            <w:proofErr w:type="gramStart"/>
            <w:r w:rsidRPr="00114072">
              <w:rPr>
                <w:sz w:val="22"/>
                <w:szCs w:val="22"/>
              </w:rPr>
              <w:t>an</w:t>
            </w:r>
            <w:proofErr w:type="gramEnd"/>
            <w:r w:rsidRPr="00114072">
              <w:rPr>
                <w:sz w:val="22"/>
                <w:szCs w:val="22"/>
              </w:rPr>
              <w:t xml:space="preserve"> sexual development</w:t>
            </w:r>
          </w:p>
        </w:tc>
      </w:tr>
      <w:tr w:rsidR="00E41134" w:rsidRPr="00114072" w14:paraId="67CF7492" w14:textId="77777777" w:rsidTr="00BA4A01">
        <w:trPr>
          <w:trHeight w:val="4152"/>
        </w:trPr>
        <w:tc>
          <w:tcPr>
            <w:tcW w:w="1279" w:type="dxa"/>
            <w:hideMark/>
          </w:tcPr>
          <w:p w14:paraId="24A9D96C" w14:textId="77777777" w:rsidR="006255D2" w:rsidRPr="00114072" w:rsidRDefault="006255D2">
            <w:pPr>
              <w:rPr>
                <w:sz w:val="22"/>
                <w:szCs w:val="22"/>
              </w:rPr>
            </w:pPr>
            <w:r w:rsidRPr="00114072">
              <w:rPr>
                <w:sz w:val="22"/>
                <w:szCs w:val="22"/>
              </w:rPr>
              <w:t>10/17/2024                2:30 - 4:30 pm</w:t>
            </w:r>
          </w:p>
        </w:tc>
        <w:tc>
          <w:tcPr>
            <w:tcW w:w="1061" w:type="dxa"/>
            <w:hideMark/>
          </w:tcPr>
          <w:p w14:paraId="2306C221" w14:textId="77777777" w:rsidR="006255D2" w:rsidRPr="00114072" w:rsidRDefault="006255D2">
            <w:pPr>
              <w:rPr>
                <w:sz w:val="22"/>
                <w:szCs w:val="22"/>
              </w:rPr>
            </w:pPr>
            <w:r w:rsidRPr="00114072">
              <w:rPr>
                <w:sz w:val="22"/>
                <w:szCs w:val="22"/>
              </w:rPr>
              <w:t>Tiffany Shelton, Ph.D.</w:t>
            </w:r>
          </w:p>
        </w:tc>
        <w:tc>
          <w:tcPr>
            <w:tcW w:w="1620" w:type="dxa"/>
            <w:hideMark/>
          </w:tcPr>
          <w:p w14:paraId="555220D0" w14:textId="77777777" w:rsidR="006255D2" w:rsidRPr="00114072" w:rsidRDefault="006255D2">
            <w:pPr>
              <w:rPr>
                <w:sz w:val="22"/>
                <w:szCs w:val="22"/>
              </w:rPr>
            </w:pPr>
            <w:r w:rsidRPr="00114072">
              <w:rPr>
                <w:sz w:val="22"/>
                <w:szCs w:val="22"/>
              </w:rPr>
              <w:t>Leadership Seminar - Mentorship</w:t>
            </w:r>
          </w:p>
        </w:tc>
        <w:tc>
          <w:tcPr>
            <w:tcW w:w="2070" w:type="dxa"/>
            <w:noWrap/>
            <w:hideMark/>
          </w:tcPr>
          <w:p w14:paraId="4AC1A793" w14:textId="77777777" w:rsidR="006255D2" w:rsidRPr="00114072" w:rsidRDefault="006255D2">
            <w:pPr>
              <w:rPr>
                <w:sz w:val="22"/>
                <w:szCs w:val="22"/>
              </w:rPr>
            </w:pPr>
            <w:r w:rsidRPr="00114072">
              <w:rPr>
                <w:sz w:val="22"/>
                <w:szCs w:val="22"/>
              </w:rPr>
              <w:t xml:space="preserve">Mentorship enhances professional development and gives one the opportunity to learn firsthand by observation and implementation. For developing psychologists, learning about mentorship has many faces including learning about the benefits of receiving optimal mentorship from </w:t>
            </w:r>
            <w:r w:rsidRPr="00114072">
              <w:rPr>
                <w:sz w:val="22"/>
                <w:szCs w:val="22"/>
              </w:rPr>
              <w:lastRenderedPageBreak/>
              <w:t xml:space="preserve">other senior psychologists, as well as learning about the benefits of serving as a mentor to colleagues and potentially even clients. The nuances of both these roles is an important discussion as it pertains to developing leadership skills as a psychologist. </w:t>
            </w:r>
          </w:p>
        </w:tc>
        <w:tc>
          <w:tcPr>
            <w:tcW w:w="4045" w:type="dxa"/>
            <w:hideMark/>
          </w:tcPr>
          <w:p w14:paraId="02468E58" w14:textId="77777777" w:rsidR="006255D2" w:rsidRPr="00114072" w:rsidRDefault="006255D2">
            <w:pPr>
              <w:rPr>
                <w:sz w:val="22"/>
                <w:szCs w:val="22"/>
              </w:rPr>
            </w:pPr>
            <w:r w:rsidRPr="00114072">
              <w:rPr>
                <w:sz w:val="22"/>
                <w:szCs w:val="22"/>
              </w:rPr>
              <w:lastRenderedPageBreak/>
              <w:t>1. Interns will identify their perspective of receiving mentorship and reflect upon their own experiences of mentorship.</w:t>
            </w:r>
            <w:r w:rsidRPr="00114072">
              <w:rPr>
                <w:sz w:val="22"/>
                <w:szCs w:val="22"/>
              </w:rPr>
              <w:br/>
              <w:t>2. Upon reflection of these experiences, interns will assess their own qualifications for the most valuable mentor experiences.</w:t>
            </w:r>
            <w:r w:rsidRPr="00114072">
              <w:rPr>
                <w:sz w:val="22"/>
                <w:szCs w:val="22"/>
              </w:rPr>
              <w:br/>
              <w:t xml:space="preserve">3. Interns will reflect upon and discuss their perspective of themselves as developing mentors to their peers and clients. </w:t>
            </w:r>
          </w:p>
        </w:tc>
      </w:tr>
      <w:tr w:rsidR="00E41134" w:rsidRPr="00114072" w14:paraId="049A00A0" w14:textId="77777777" w:rsidTr="00BA4A01">
        <w:trPr>
          <w:trHeight w:val="2010"/>
        </w:trPr>
        <w:tc>
          <w:tcPr>
            <w:tcW w:w="1279" w:type="dxa"/>
            <w:hideMark/>
          </w:tcPr>
          <w:p w14:paraId="1CB8047F" w14:textId="77777777" w:rsidR="006255D2" w:rsidRPr="00114072" w:rsidRDefault="006255D2">
            <w:pPr>
              <w:rPr>
                <w:sz w:val="22"/>
                <w:szCs w:val="22"/>
              </w:rPr>
            </w:pPr>
            <w:r w:rsidRPr="00114072">
              <w:rPr>
                <w:sz w:val="22"/>
                <w:szCs w:val="22"/>
              </w:rPr>
              <w:t>10/24/2024   2:30 - 4p</w:t>
            </w:r>
          </w:p>
        </w:tc>
        <w:tc>
          <w:tcPr>
            <w:tcW w:w="1061" w:type="dxa"/>
            <w:hideMark/>
          </w:tcPr>
          <w:p w14:paraId="5A91457D" w14:textId="77777777" w:rsidR="006255D2" w:rsidRPr="00114072" w:rsidRDefault="006255D2">
            <w:pPr>
              <w:rPr>
                <w:sz w:val="22"/>
                <w:szCs w:val="22"/>
              </w:rPr>
            </w:pPr>
            <w:r w:rsidRPr="00114072">
              <w:rPr>
                <w:sz w:val="22"/>
                <w:szCs w:val="22"/>
              </w:rPr>
              <w:t>Dustin Shivar, LCSW</w:t>
            </w:r>
          </w:p>
        </w:tc>
        <w:tc>
          <w:tcPr>
            <w:tcW w:w="1620" w:type="dxa"/>
            <w:hideMark/>
          </w:tcPr>
          <w:p w14:paraId="1223C5F2" w14:textId="77777777" w:rsidR="006255D2" w:rsidRPr="00114072" w:rsidRDefault="006255D2">
            <w:pPr>
              <w:rPr>
                <w:sz w:val="22"/>
                <w:szCs w:val="22"/>
              </w:rPr>
            </w:pPr>
            <w:r w:rsidRPr="00114072">
              <w:rPr>
                <w:sz w:val="22"/>
                <w:szCs w:val="22"/>
              </w:rPr>
              <w:t>Models of Integrated Care</w:t>
            </w:r>
          </w:p>
        </w:tc>
        <w:tc>
          <w:tcPr>
            <w:tcW w:w="2070" w:type="dxa"/>
            <w:noWrap/>
            <w:hideMark/>
          </w:tcPr>
          <w:p w14:paraId="016DA039" w14:textId="77777777" w:rsidR="006255D2" w:rsidRPr="00114072" w:rsidRDefault="006255D2">
            <w:pPr>
              <w:rPr>
                <w:sz w:val="22"/>
                <w:szCs w:val="22"/>
              </w:rPr>
            </w:pPr>
            <w:r w:rsidRPr="00114072">
              <w:rPr>
                <w:sz w:val="22"/>
                <w:szCs w:val="22"/>
              </w:rPr>
              <w:t>Integrated care has vastly improved accessibility to mental health care by providing services where people are more likely to receive care. This seminar reviews the basic principles of integrated care in a variety of medical settings.</w:t>
            </w:r>
          </w:p>
        </w:tc>
        <w:tc>
          <w:tcPr>
            <w:tcW w:w="4045" w:type="dxa"/>
            <w:hideMark/>
          </w:tcPr>
          <w:p w14:paraId="65A84CDF" w14:textId="77777777" w:rsidR="006255D2" w:rsidRPr="00114072" w:rsidRDefault="006255D2">
            <w:pPr>
              <w:rPr>
                <w:sz w:val="22"/>
                <w:szCs w:val="22"/>
              </w:rPr>
            </w:pPr>
            <w:r w:rsidRPr="00114072">
              <w:rPr>
                <w:sz w:val="22"/>
                <w:szCs w:val="22"/>
              </w:rPr>
              <w:t xml:space="preserve">1. Review history of integrated care                                              2. Learn models of integrated care in current practice.                                                                 3. Discuss ongoing challenges of conducting integrated care and how to maintain and grow these services.                                                       4. </w:t>
            </w:r>
            <w:proofErr w:type="gramStart"/>
            <w:r w:rsidRPr="00114072">
              <w:rPr>
                <w:sz w:val="22"/>
                <w:szCs w:val="22"/>
              </w:rPr>
              <w:t>Review</w:t>
            </w:r>
            <w:proofErr w:type="gramEnd"/>
            <w:r w:rsidRPr="00114072">
              <w:rPr>
                <w:sz w:val="22"/>
                <w:szCs w:val="22"/>
              </w:rPr>
              <w:t xml:space="preserve"> latest related research. </w:t>
            </w:r>
          </w:p>
        </w:tc>
      </w:tr>
      <w:tr w:rsidR="00E41134" w:rsidRPr="00114072" w14:paraId="4E495BB6" w14:textId="77777777" w:rsidTr="00BA4A01">
        <w:trPr>
          <w:trHeight w:val="1339"/>
        </w:trPr>
        <w:tc>
          <w:tcPr>
            <w:tcW w:w="1279" w:type="dxa"/>
            <w:hideMark/>
          </w:tcPr>
          <w:p w14:paraId="2316B180" w14:textId="77777777" w:rsidR="006255D2" w:rsidRPr="00114072" w:rsidRDefault="006255D2">
            <w:pPr>
              <w:rPr>
                <w:sz w:val="22"/>
                <w:szCs w:val="22"/>
              </w:rPr>
            </w:pPr>
            <w:r w:rsidRPr="00114072">
              <w:rPr>
                <w:sz w:val="22"/>
                <w:szCs w:val="22"/>
              </w:rPr>
              <w:t xml:space="preserve">October 25, </w:t>
            </w:r>
            <w:proofErr w:type="gramStart"/>
            <w:r w:rsidRPr="00114072">
              <w:rPr>
                <w:sz w:val="22"/>
                <w:szCs w:val="22"/>
              </w:rPr>
              <w:t>2024</w:t>
            </w:r>
            <w:proofErr w:type="gramEnd"/>
            <w:r w:rsidRPr="00114072">
              <w:rPr>
                <w:sz w:val="22"/>
                <w:szCs w:val="22"/>
              </w:rPr>
              <w:t xml:space="preserve">               2:00 - 4:00</w:t>
            </w:r>
          </w:p>
        </w:tc>
        <w:tc>
          <w:tcPr>
            <w:tcW w:w="1061" w:type="dxa"/>
            <w:hideMark/>
          </w:tcPr>
          <w:p w14:paraId="38A437E5" w14:textId="77777777" w:rsidR="006255D2" w:rsidRPr="00114072" w:rsidRDefault="006255D2">
            <w:pPr>
              <w:rPr>
                <w:sz w:val="22"/>
                <w:szCs w:val="22"/>
              </w:rPr>
            </w:pPr>
            <w:r w:rsidRPr="00114072">
              <w:rPr>
                <w:sz w:val="22"/>
                <w:szCs w:val="22"/>
              </w:rPr>
              <w:t>Post Doc Training Directors in Colorado</w:t>
            </w:r>
          </w:p>
        </w:tc>
        <w:tc>
          <w:tcPr>
            <w:tcW w:w="1620" w:type="dxa"/>
            <w:hideMark/>
          </w:tcPr>
          <w:p w14:paraId="0F010F1B" w14:textId="77777777" w:rsidR="006255D2" w:rsidRPr="00114072" w:rsidRDefault="006255D2">
            <w:pPr>
              <w:rPr>
                <w:sz w:val="22"/>
                <w:szCs w:val="22"/>
              </w:rPr>
            </w:pPr>
            <w:r w:rsidRPr="00114072">
              <w:rPr>
                <w:sz w:val="22"/>
                <w:szCs w:val="22"/>
              </w:rPr>
              <w:t>Post Doctoral Panel: Post Doc opportunities in Colorado</w:t>
            </w:r>
          </w:p>
        </w:tc>
        <w:tc>
          <w:tcPr>
            <w:tcW w:w="2070" w:type="dxa"/>
            <w:noWrap/>
            <w:hideMark/>
          </w:tcPr>
          <w:p w14:paraId="36AD3A27" w14:textId="77777777" w:rsidR="006255D2" w:rsidRPr="00114072" w:rsidRDefault="006255D2">
            <w:pPr>
              <w:rPr>
                <w:sz w:val="22"/>
                <w:szCs w:val="22"/>
              </w:rPr>
            </w:pPr>
            <w:r w:rsidRPr="00114072">
              <w:rPr>
                <w:sz w:val="22"/>
                <w:szCs w:val="22"/>
              </w:rPr>
              <w:t>Panel of all post doc training directors in Colorado answering questions about their training program and application process</w:t>
            </w:r>
          </w:p>
        </w:tc>
        <w:tc>
          <w:tcPr>
            <w:tcW w:w="4045" w:type="dxa"/>
            <w:hideMark/>
          </w:tcPr>
          <w:p w14:paraId="2E9CBE9D" w14:textId="77777777" w:rsidR="006255D2" w:rsidRPr="00114072" w:rsidRDefault="006255D2">
            <w:pPr>
              <w:rPr>
                <w:sz w:val="22"/>
                <w:szCs w:val="22"/>
              </w:rPr>
            </w:pPr>
            <w:r w:rsidRPr="00114072">
              <w:rPr>
                <w:sz w:val="22"/>
                <w:szCs w:val="22"/>
              </w:rPr>
              <w:t>Learn about formal post doc options in Colorado</w:t>
            </w:r>
          </w:p>
        </w:tc>
      </w:tr>
      <w:tr w:rsidR="00E41134" w:rsidRPr="00114072" w14:paraId="3226A700" w14:textId="77777777" w:rsidTr="00BA4A01">
        <w:trPr>
          <w:trHeight w:val="2160"/>
        </w:trPr>
        <w:tc>
          <w:tcPr>
            <w:tcW w:w="1279" w:type="dxa"/>
            <w:hideMark/>
          </w:tcPr>
          <w:p w14:paraId="6F502450" w14:textId="77777777" w:rsidR="006255D2" w:rsidRPr="00114072" w:rsidRDefault="006255D2">
            <w:pPr>
              <w:rPr>
                <w:sz w:val="22"/>
                <w:szCs w:val="22"/>
              </w:rPr>
            </w:pPr>
            <w:r w:rsidRPr="00114072">
              <w:rPr>
                <w:sz w:val="22"/>
                <w:szCs w:val="22"/>
              </w:rPr>
              <w:t>10/31/2024     2:30 - 4:30</w:t>
            </w:r>
          </w:p>
        </w:tc>
        <w:tc>
          <w:tcPr>
            <w:tcW w:w="1061" w:type="dxa"/>
            <w:hideMark/>
          </w:tcPr>
          <w:p w14:paraId="708E110A" w14:textId="77777777" w:rsidR="006255D2" w:rsidRPr="00114072" w:rsidRDefault="006255D2">
            <w:pPr>
              <w:rPr>
                <w:sz w:val="22"/>
                <w:szCs w:val="22"/>
              </w:rPr>
            </w:pPr>
            <w:r w:rsidRPr="00114072">
              <w:rPr>
                <w:sz w:val="22"/>
                <w:szCs w:val="22"/>
              </w:rPr>
              <w:t>Esther Weiner, PsyD</w:t>
            </w:r>
          </w:p>
        </w:tc>
        <w:tc>
          <w:tcPr>
            <w:tcW w:w="1620" w:type="dxa"/>
            <w:hideMark/>
          </w:tcPr>
          <w:p w14:paraId="15308FC4" w14:textId="77777777" w:rsidR="006255D2" w:rsidRPr="00114072" w:rsidRDefault="006255D2">
            <w:pPr>
              <w:rPr>
                <w:sz w:val="22"/>
                <w:szCs w:val="22"/>
              </w:rPr>
            </w:pPr>
            <w:r w:rsidRPr="00114072">
              <w:rPr>
                <w:sz w:val="22"/>
                <w:szCs w:val="22"/>
              </w:rPr>
              <w:t>White Racial Identity in the Therapy Room</w:t>
            </w:r>
          </w:p>
        </w:tc>
        <w:tc>
          <w:tcPr>
            <w:tcW w:w="2070" w:type="dxa"/>
            <w:noWrap/>
            <w:hideMark/>
          </w:tcPr>
          <w:p w14:paraId="030811AC" w14:textId="77777777" w:rsidR="006255D2" w:rsidRPr="00114072" w:rsidRDefault="006255D2">
            <w:pPr>
              <w:rPr>
                <w:sz w:val="22"/>
                <w:szCs w:val="22"/>
              </w:rPr>
            </w:pPr>
            <w:r w:rsidRPr="00114072">
              <w:rPr>
                <w:sz w:val="22"/>
                <w:szCs w:val="22"/>
              </w:rPr>
              <w:t xml:space="preserve">This training will allow participants to further explore their racial identity, learn research on White normativity, discuss implications of and ways to navigate </w:t>
            </w:r>
            <w:r w:rsidRPr="00114072">
              <w:rPr>
                <w:sz w:val="22"/>
                <w:szCs w:val="22"/>
              </w:rPr>
              <w:lastRenderedPageBreak/>
              <w:t xml:space="preserve">White </w:t>
            </w:r>
            <w:proofErr w:type="gramStart"/>
            <w:r w:rsidRPr="00114072">
              <w:rPr>
                <w:sz w:val="22"/>
                <w:szCs w:val="22"/>
              </w:rPr>
              <w:t>clinician</w:t>
            </w:r>
            <w:proofErr w:type="gramEnd"/>
            <w:r w:rsidRPr="00114072">
              <w:rPr>
                <w:sz w:val="22"/>
                <w:szCs w:val="22"/>
              </w:rPr>
              <w:t xml:space="preserve">-White client </w:t>
            </w:r>
            <w:proofErr w:type="gramStart"/>
            <w:r w:rsidRPr="00114072">
              <w:rPr>
                <w:sz w:val="22"/>
                <w:szCs w:val="22"/>
              </w:rPr>
              <w:t>dyads</w:t>
            </w:r>
            <w:proofErr w:type="gramEnd"/>
            <w:r w:rsidRPr="00114072">
              <w:rPr>
                <w:sz w:val="22"/>
                <w:szCs w:val="22"/>
              </w:rPr>
              <w:t>, and identify tools to use in continuously building an antiracist lens in their professional and personal practice.</w:t>
            </w:r>
          </w:p>
        </w:tc>
        <w:tc>
          <w:tcPr>
            <w:tcW w:w="4045" w:type="dxa"/>
            <w:hideMark/>
          </w:tcPr>
          <w:p w14:paraId="679AA130" w14:textId="77777777" w:rsidR="006255D2" w:rsidRPr="00114072" w:rsidRDefault="006255D2">
            <w:pPr>
              <w:rPr>
                <w:sz w:val="22"/>
                <w:szCs w:val="22"/>
              </w:rPr>
            </w:pPr>
            <w:r w:rsidRPr="00114072">
              <w:rPr>
                <w:sz w:val="22"/>
                <w:szCs w:val="22"/>
              </w:rPr>
              <w:lastRenderedPageBreak/>
              <w:t xml:space="preserve"> 1. Participants will be able to define White normativity and identify 3 ways it impacts the field of psychology.</w:t>
            </w:r>
            <w:r w:rsidRPr="00114072">
              <w:rPr>
                <w:sz w:val="22"/>
                <w:szCs w:val="22"/>
              </w:rPr>
              <w:br/>
              <w:t>2. Participants will be able to apply concepts and tools to a clinical vignette.</w:t>
            </w:r>
            <w:r w:rsidRPr="00114072">
              <w:rPr>
                <w:sz w:val="22"/>
                <w:szCs w:val="22"/>
              </w:rPr>
              <w:br/>
              <w:t>3. Participants will be able to describe one goal for applying knowledge and tools in their clinical work.</w:t>
            </w:r>
          </w:p>
        </w:tc>
      </w:tr>
      <w:tr w:rsidR="00E41134" w:rsidRPr="00114072" w14:paraId="331102DC" w14:textId="77777777" w:rsidTr="00BA4A01">
        <w:trPr>
          <w:trHeight w:val="2010"/>
        </w:trPr>
        <w:tc>
          <w:tcPr>
            <w:tcW w:w="1279" w:type="dxa"/>
            <w:hideMark/>
          </w:tcPr>
          <w:p w14:paraId="0FE17F73" w14:textId="77777777" w:rsidR="006255D2" w:rsidRPr="00114072" w:rsidRDefault="006255D2">
            <w:pPr>
              <w:rPr>
                <w:sz w:val="22"/>
                <w:szCs w:val="22"/>
              </w:rPr>
            </w:pPr>
            <w:r w:rsidRPr="00114072">
              <w:rPr>
                <w:sz w:val="22"/>
                <w:szCs w:val="22"/>
              </w:rPr>
              <w:t> </w:t>
            </w:r>
          </w:p>
        </w:tc>
        <w:tc>
          <w:tcPr>
            <w:tcW w:w="1061" w:type="dxa"/>
            <w:hideMark/>
          </w:tcPr>
          <w:p w14:paraId="58E30716" w14:textId="77777777" w:rsidR="006255D2" w:rsidRPr="00114072" w:rsidRDefault="006255D2">
            <w:pPr>
              <w:rPr>
                <w:sz w:val="22"/>
                <w:szCs w:val="22"/>
              </w:rPr>
            </w:pPr>
            <w:r w:rsidRPr="00114072">
              <w:rPr>
                <w:sz w:val="22"/>
                <w:szCs w:val="22"/>
              </w:rPr>
              <w:t>Relias</w:t>
            </w:r>
          </w:p>
        </w:tc>
        <w:tc>
          <w:tcPr>
            <w:tcW w:w="1620" w:type="dxa"/>
            <w:hideMark/>
          </w:tcPr>
          <w:p w14:paraId="1893CC8F" w14:textId="77777777" w:rsidR="006255D2" w:rsidRPr="00114072" w:rsidRDefault="006255D2">
            <w:pPr>
              <w:rPr>
                <w:sz w:val="22"/>
                <w:szCs w:val="22"/>
              </w:rPr>
            </w:pPr>
            <w:r w:rsidRPr="00114072">
              <w:rPr>
                <w:sz w:val="22"/>
                <w:szCs w:val="22"/>
              </w:rPr>
              <w:t>LGBTQ+ Inclusive Care Provider Training (2): Human Growth and Development</w:t>
            </w:r>
          </w:p>
        </w:tc>
        <w:tc>
          <w:tcPr>
            <w:tcW w:w="2070" w:type="dxa"/>
            <w:noWrap/>
            <w:hideMark/>
          </w:tcPr>
          <w:p w14:paraId="791B3D32" w14:textId="77777777" w:rsidR="006255D2" w:rsidRPr="00114072" w:rsidRDefault="006255D2">
            <w:pPr>
              <w:rPr>
                <w:sz w:val="22"/>
                <w:szCs w:val="22"/>
              </w:rPr>
            </w:pPr>
            <w:r w:rsidRPr="00114072">
              <w:rPr>
                <w:sz w:val="22"/>
                <w:szCs w:val="22"/>
              </w:rPr>
              <w:t>Understand the stages of identity development and how it might correlate to the tasks of childhood, adolescence, adulthood, and late adulthood.</w:t>
            </w:r>
          </w:p>
        </w:tc>
        <w:tc>
          <w:tcPr>
            <w:tcW w:w="4045" w:type="dxa"/>
            <w:hideMark/>
          </w:tcPr>
          <w:p w14:paraId="2507B0A9" w14:textId="77777777" w:rsidR="006255D2" w:rsidRPr="00114072" w:rsidRDefault="006255D2">
            <w:pPr>
              <w:rPr>
                <w:sz w:val="22"/>
                <w:szCs w:val="22"/>
              </w:rPr>
            </w:pPr>
            <w:r w:rsidRPr="00114072">
              <w:rPr>
                <w:sz w:val="22"/>
                <w:szCs w:val="22"/>
              </w:rPr>
              <w:t>1.Identify and define key terms related to gender and sexual identity</w:t>
            </w:r>
            <w:r w:rsidRPr="00114072">
              <w:rPr>
                <w:sz w:val="22"/>
                <w:szCs w:val="22"/>
              </w:rPr>
              <w:br/>
              <w:t xml:space="preserve">2.Explore evidence surrounding social and community norms and expectation as key influences </w:t>
            </w:r>
            <w:proofErr w:type="gramStart"/>
            <w:r w:rsidRPr="00114072">
              <w:rPr>
                <w:sz w:val="22"/>
                <w:szCs w:val="22"/>
              </w:rPr>
              <w:t>to</w:t>
            </w:r>
            <w:proofErr w:type="gramEnd"/>
            <w:r w:rsidRPr="00114072">
              <w:rPr>
                <w:sz w:val="22"/>
                <w:szCs w:val="22"/>
              </w:rPr>
              <w:t xml:space="preserve"> a person's gender </w:t>
            </w:r>
            <w:proofErr w:type="gramStart"/>
            <w:r w:rsidRPr="00114072">
              <w:rPr>
                <w:sz w:val="22"/>
                <w:szCs w:val="22"/>
              </w:rPr>
              <w:t>an</w:t>
            </w:r>
            <w:proofErr w:type="gramEnd"/>
            <w:r w:rsidRPr="00114072">
              <w:rPr>
                <w:sz w:val="22"/>
                <w:szCs w:val="22"/>
              </w:rPr>
              <w:t xml:space="preserve"> sexual development</w:t>
            </w:r>
          </w:p>
        </w:tc>
      </w:tr>
      <w:tr w:rsidR="00E41134" w:rsidRPr="00114072" w14:paraId="53E36CE3" w14:textId="77777777" w:rsidTr="00BA4A01">
        <w:trPr>
          <w:trHeight w:val="2010"/>
        </w:trPr>
        <w:tc>
          <w:tcPr>
            <w:tcW w:w="1279" w:type="dxa"/>
            <w:hideMark/>
          </w:tcPr>
          <w:p w14:paraId="2EA785FE" w14:textId="77777777" w:rsidR="006255D2" w:rsidRPr="00114072" w:rsidRDefault="006255D2">
            <w:pPr>
              <w:rPr>
                <w:sz w:val="22"/>
                <w:szCs w:val="22"/>
              </w:rPr>
            </w:pPr>
            <w:r w:rsidRPr="00114072">
              <w:rPr>
                <w:sz w:val="22"/>
                <w:szCs w:val="22"/>
              </w:rPr>
              <w:t xml:space="preserve"> </w:t>
            </w:r>
          </w:p>
        </w:tc>
        <w:tc>
          <w:tcPr>
            <w:tcW w:w="1061" w:type="dxa"/>
            <w:hideMark/>
          </w:tcPr>
          <w:p w14:paraId="6BCC3378" w14:textId="77777777" w:rsidR="006255D2" w:rsidRPr="00114072" w:rsidRDefault="006255D2">
            <w:pPr>
              <w:rPr>
                <w:sz w:val="22"/>
                <w:szCs w:val="22"/>
              </w:rPr>
            </w:pPr>
            <w:r w:rsidRPr="00114072">
              <w:rPr>
                <w:sz w:val="22"/>
                <w:szCs w:val="22"/>
              </w:rPr>
              <w:t>Relias</w:t>
            </w:r>
          </w:p>
        </w:tc>
        <w:tc>
          <w:tcPr>
            <w:tcW w:w="1620" w:type="dxa"/>
            <w:hideMark/>
          </w:tcPr>
          <w:p w14:paraId="13DF6667" w14:textId="77777777" w:rsidR="006255D2" w:rsidRPr="00114072" w:rsidRDefault="006255D2">
            <w:pPr>
              <w:rPr>
                <w:sz w:val="22"/>
                <w:szCs w:val="22"/>
              </w:rPr>
            </w:pPr>
            <w:r w:rsidRPr="00114072">
              <w:rPr>
                <w:sz w:val="22"/>
                <w:szCs w:val="22"/>
              </w:rPr>
              <w:t>LGBTQ+ Inclusive Care Provider Training (3): Professional Orientation and Ethical Practice</w:t>
            </w:r>
          </w:p>
        </w:tc>
        <w:tc>
          <w:tcPr>
            <w:tcW w:w="2070" w:type="dxa"/>
            <w:noWrap/>
            <w:hideMark/>
          </w:tcPr>
          <w:p w14:paraId="7C682ECB" w14:textId="77777777" w:rsidR="006255D2" w:rsidRPr="00114072" w:rsidRDefault="006255D2">
            <w:pPr>
              <w:rPr>
                <w:sz w:val="22"/>
                <w:szCs w:val="22"/>
              </w:rPr>
            </w:pPr>
            <w:r w:rsidRPr="00114072">
              <w:rPr>
                <w:sz w:val="22"/>
                <w:szCs w:val="22"/>
              </w:rPr>
              <w:t xml:space="preserve">Using the </w:t>
            </w:r>
            <w:proofErr w:type="gramStart"/>
            <w:r w:rsidRPr="00114072">
              <w:rPr>
                <w:sz w:val="22"/>
                <w:szCs w:val="22"/>
              </w:rPr>
              <w:t>principals</w:t>
            </w:r>
            <w:proofErr w:type="gramEnd"/>
            <w:r w:rsidRPr="00114072">
              <w:rPr>
                <w:sz w:val="22"/>
                <w:szCs w:val="22"/>
              </w:rPr>
              <w:t xml:space="preserve"> of affirming clinical care, understand best practices for Documentation as it relates to use within Jefferson Center.</w:t>
            </w:r>
          </w:p>
        </w:tc>
        <w:tc>
          <w:tcPr>
            <w:tcW w:w="4045" w:type="dxa"/>
            <w:hideMark/>
          </w:tcPr>
          <w:p w14:paraId="43D8167C" w14:textId="77777777" w:rsidR="006255D2" w:rsidRPr="00114072" w:rsidRDefault="006255D2">
            <w:pPr>
              <w:rPr>
                <w:sz w:val="22"/>
                <w:szCs w:val="22"/>
              </w:rPr>
            </w:pPr>
            <w:r w:rsidRPr="00114072">
              <w:rPr>
                <w:sz w:val="22"/>
                <w:szCs w:val="22"/>
              </w:rPr>
              <w:t>1.Identify and define key terms related to gender and sexual identity</w:t>
            </w:r>
            <w:r w:rsidRPr="00114072">
              <w:rPr>
                <w:sz w:val="22"/>
                <w:szCs w:val="22"/>
              </w:rPr>
              <w:br/>
              <w:t xml:space="preserve">2.Explore evidence surrounding social and community norms and expectation as key influences </w:t>
            </w:r>
            <w:proofErr w:type="gramStart"/>
            <w:r w:rsidRPr="00114072">
              <w:rPr>
                <w:sz w:val="22"/>
                <w:szCs w:val="22"/>
              </w:rPr>
              <w:t>to</w:t>
            </w:r>
            <w:proofErr w:type="gramEnd"/>
            <w:r w:rsidRPr="00114072">
              <w:rPr>
                <w:sz w:val="22"/>
                <w:szCs w:val="22"/>
              </w:rPr>
              <w:t xml:space="preserve"> a person's gender </w:t>
            </w:r>
            <w:proofErr w:type="gramStart"/>
            <w:r w:rsidRPr="00114072">
              <w:rPr>
                <w:sz w:val="22"/>
                <w:szCs w:val="22"/>
              </w:rPr>
              <w:t>an</w:t>
            </w:r>
            <w:proofErr w:type="gramEnd"/>
            <w:r w:rsidRPr="00114072">
              <w:rPr>
                <w:sz w:val="22"/>
                <w:szCs w:val="22"/>
              </w:rPr>
              <w:t xml:space="preserve"> sexual development</w:t>
            </w:r>
          </w:p>
        </w:tc>
      </w:tr>
      <w:tr w:rsidR="00E41134" w:rsidRPr="00114072" w14:paraId="1B701A91" w14:textId="77777777" w:rsidTr="00BA4A01">
        <w:trPr>
          <w:trHeight w:val="300"/>
        </w:trPr>
        <w:tc>
          <w:tcPr>
            <w:tcW w:w="1279" w:type="dxa"/>
            <w:noWrap/>
            <w:hideMark/>
          </w:tcPr>
          <w:p w14:paraId="56D51223" w14:textId="77777777" w:rsidR="006255D2" w:rsidRPr="00114072" w:rsidRDefault="006255D2">
            <w:pPr>
              <w:rPr>
                <w:sz w:val="22"/>
                <w:szCs w:val="22"/>
              </w:rPr>
            </w:pPr>
            <w:r w:rsidRPr="00114072">
              <w:rPr>
                <w:sz w:val="22"/>
                <w:szCs w:val="22"/>
              </w:rPr>
              <w:t> </w:t>
            </w:r>
          </w:p>
        </w:tc>
        <w:tc>
          <w:tcPr>
            <w:tcW w:w="1061" w:type="dxa"/>
            <w:noWrap/>
            <w:hideMark/>
          </w:tcPr>
          <w:p w14:paraId="4725A21B" w14:textId="77777777" w:rsidR="006255D2" w:rsidRPr="00114072" w:rsidRDefault="006255D2">
            <w:pPr>
              <w:rPr>
                <w:sz w:val="22"/>
                <w:szCs w:val="22"/>
              </w:rPr>
            </w:pPr>
            <w:r w:rsidRPr="00114072">
              <w:rPr>
                <w:sz w:val="22"/>
                <w:szCs w:val="22"/>
              </w:rPr>
              <w:t> </w:t>
            </w:r>
          </w:p>
        </w:tc>
        <w:tc>
          <w:tcPr>
            <w:tcW w:w="1620" w:type="dxa"/>
            <w:hideMark/>
          </w:tcPr>
          <w:p w14:paraId="09C8B40A" w14:textId="77777777" w:rsidR="006255D2" w:rsidRPr="00114072" w:rsidRDefault="006255D2">
            <w:pPr>
              <w:rPr>
                <w:sz w:val="22"/>
                <w:szCs w:val="22"/>
              </w:rPr>
            </w:pPr>
            <w:r w:rsidRPr="00114072">
              <w:rPr>
                <w:sz w:val="22"/>
                <w:szCs w:val="22"/>
              </w:rPr>
              <w:t> </w:t>
            </w:r>
          </w:p>
        </w:tc>
        <w:tc>
          <w:tcPr>
            <w:tcW w:w="2070" w:type="dxa"/>
            <w:noWrap/>
            <w:hideMark/>
          </w:tcPr>
          <w:p w14:paraId="73AF8905" w14:textId="77777777" w:rsidR="006255D2" w:rsidRPr="00114072" w:rsidRDefault="006255D2">
            <w:pPr>
              <w:rPr>
                <w:sz w:val="22"/>
                <w:szCs w:val="22"/>
              </w:rPr>
            </w:pPr>
            <w:r w:rsidRPr="00114072">
              <w:rPr>
                <w:sz w:val="22"/>
                <w:szCs w:val="22"/>
              </w:rPr>
              <w:t> </w:t>
            </w:r>
          </w:p>
        </w:tc>
        <w:tc>
          <w:tcPr>
            <w:tcW w:w="4045" w:type="dxa"/>
            <w:noWrap/>
            <w:hideMark/>
          </w:tcPr>
          <w:p w14:paraId="30287729" w14:textId="77777777" w:rsidR="006255D2" w:rsidRPr="00114072" w:rsidRDefault="006255D2">
            <w:pPr>
              <w:rPr>
                <w:sz w:val="22"/>
                <w:szCs w:val="22"/>
              </w:rPr>
            </w:pPr>
            <w:r w:rsidRPr="00114072">
              <w:rPr>
                <w:sz w:val="22"/>
                <w:szCs w:val="22"/>
              </w:rPr>
              <w:t> </w:t>
            </w:r>
          </w:p>
        </w:tc>
      </w:tr>
      <w:tr w:rsidR="00E41134" w:rsidRPr="00114072" w14:paraId="55A52B5A" w14:textId="77777777" w:rsidTr="00BA4A01">
        <w:trPr>
          <w:trHeight w:val="2532"/>
        </w:trPr>
        <w:tc>
          <w:tcPr>
            <w:tcW w:w="1279" w:type="dxa"/>
            <w:hideMark/>
          </w:tcPr>
          <w:p w14:paraId="36B7E8C5" w14:textId="77777777" w:rsidR="006255D2" w:rsidRPr="00114072" w:rsidRDefault="006255D2">
            <w:pPr>
              <w:rPr>
                <w:sz w:val="22"/>
                <w:szCs w:val="22"/>
              </w:rPr>
            </w:pPr>
            <w:r w:rsidRPr="00114072">
              <w:rPr>
                <w:sz w:val="22"/>
                <w:szCs w:val="22"/>
              </w:rPr>
              <w:t>11/7/2024   2:30-4:30</w:t>
            </w:r>
          </w:p>
        </w:tc>
        <w:tc>
          <w:tcPr>
            <w:tcW w:w="1061" w:type="dxa"/>
            <w:hideMark/>
          </w:tcPr>
          <w:p w14:paraId="48699AF8" w14:textId="77777777" w:rsidR="006255D2" w:rsidRPr="00114072" w:rsidRDefault="006255D2">
            <w:pPr>
              <w:rPr>
                <w:sz w:val="22"/>
                <w:szCs w:val="22"/>
              </w:rPr>
            </w:pPr>
            <w:r w:rsidRPr="00114072">
              <w:rPr>
                <w:sz w:val="22"/>
                <w:szCs w:val="22"/>
              </w:rPr>
              <w:t>Kirsten Kloock, PsyD</w:t>
            </w:r>
          </w:p>
        </w:tc>
        <w:tc>
          <w:tcPr>
            <w:tcW w:w="1620" w:type="dxa"/>
            <w:hideMark/>
          </w:tcPr>
          <w:p w14:paraId="166AE7ED" w14:textId="77777777" w:rsidR="006255D2" w:rsidRPr="00114072" w:rsidRDefault="006255D2">
            <w:pPr>
              <w:rPr>
                <w:sz w:val="22"/>
                <w:szCs w:val="22"/>
              </w:rPr>
            </w:pPr>
            <w:r w:rsidRPr="00114072">
              <w:rPr>
                <w:sz w:val="22"/>
                <w:szCs w:val="22"/>
              </w:rPr>
              <w:t>Being a Psychologist IRL</w:t>
            </w:r>
          </w:p>
        </w:tc>
        <w:tc>
          <w:tcPr>
            <w:tcW w:w="2070" w:type="dxa"/>
            <w:noWrap/>
            <w:hideMark/>
          </w:tcPr>
          <w:p w14:paraId="1E501BAF" w14:textId="77777777" w:rsidR="006255D2" w:rsidRPr="00114072" w:rsidRDefault="006255D2">
            <w:pPr>
              <w:rPr>
                <w:sz w:val="22"/>
                <w:szCs w:val="22"/>
              </w:rPr>
            </w:pPr>
            <w:r w:rsidRPr="00114072">
              <w:rPr>
                <w:sz w:val="22"/>
                <w:szCs w:val="22"/>
              </w:rPr>
              <w:t>Discussion of different careers a licensed psychologist may find themselves in</w:t>
            </w:r>
          </w:p>
        </w:tc>
        <w:tc>
          <w:tcPr>
            <w:tcW w:w="4045" w:type="dxa"/>
            <w:hideMark/>
          </w:tcPr>
          <w:p w14:paraId="0242BEFA" w14:textId="77777777" w:rsidR="006255D2" w:rsidRPr="00114072" w:rsidRDefault="006255D2">
            <w:pPr>
              <w:rPr>
                <w:sz w:val="22"/>
                <w:szCs w:val="22"/>
              </w:rPr>
            </w:pPr>
            <w:r w:rsidRPr="00114072">
              <w:rPr>
                <w:sz w:val="22"/>
                <w:szCs w:val="22"/>
              </w:rPr>
              <w:t>1. Pros and Cons of different settings               2. Beginner's understanding of Insurance billing</w:t>
            </w:r>
          </w:p>
        </w:tc>
      </w:tr>
      <w:tr w:rsidR="00E41134" w:rsidRPr="00114072" w14:paraId="1F373BC2" w14:textId="77777777" w:rsidTr="00BA4A01">
        <w:trPr>
          <w:trHeight w:val="1785"/>
        </w:trPr>
        <w:tc>
          <w:tcPr>
            <w:tcW w:w="1279" w:type="dxa"/>
            <w:hideMark/>
          </w:tcPr>
          <w:p w14:paraId="3C7CEDD2" w14:textId="77777777" w:rsidR="006255D2" w:rsidRPr="00114072" w:rsidRDefault="006255D2">
            <w:pPr>
              <w:rPr>
                <w:sz w:val="22"/>
                <w:szCs w:val="22"/>
              </w:rPr>
            </w:pPr>
            <w:r w:rsidRPr="00114072">
              <w:rPr>
                <w:sz w:val="22"/>
                <w:szCs w:val="22"/>
              </w:rPr>
              <w:t>11/14/2024                   2:30 - 4:30</w:t>
            </w:r>
          </w:p>
        </w:tc>
        <w:tc>
          <w:tcPr>
            <w:tcW w:w="1061" w:type="dxa"/>
            <w:hideMark/>
          </w:tcPr>
          <w:p w14:paraId="1FBC5EC4" w14:textId="77777777" w:rsidR="006255D2" w:rsidRPr="00114072" w:rsidRDefault="006255D2">
            <w:pPr>
              <w:rPr>
                <w:sz w:val="22"/>
                <w:szCs w:val="22"/>
              </w:rPr>
            </w:pPr>
            <w:r w:rsidRPr="00114072">
              <w:rPr>
                <w:sz w:val="22"/>
                <w:szCs w:val="22"/>
              </w:rPr>
              <w:t>Jodi Lovejoy PsyD</w:t>
            </w:r>
          </w:p>
        </w:tc>
        <w:tc>
          <w:tcPr>
            <w:tcW w:w="1620" w:type="dxa"/>
            <w:hideMark/>
          </w:tcPr>
          <w:p w14:paraId="188C5800" w14:textId="77777777" w:rsidR="006255D2" w:rsidRPr="00114072" w:rsidRDefault="006255D2">
            <w:pPr>
              <w:rPr>
                <w:sz w:val="22"/>
                <w:szCs w:val="22"/>
              </w:rPr>
            </w:pPr>
            <w:r w:rsidRPr="00114072">
              <w:rPr>
                <w:sz w:val="22"/>
                <w:szCs w:val="22"/>
              </w:rPr>
              <w:t>Professional Development Transition from Graduate School to the Professional World</w:t>
            </w:r>
          </w:p>
        </w:tc>
        <w:tc>
          <w:tcPr>
            <w:tcW w:w="2070" w:type="dxa"/>
            <w:noWrap/>
            <w:hideMark/>
          </w:tcPr>
          <w:p w14:paraId="5B18C6D3" w14:textId="77777777" w:rsidR="006255D2" w:rsidRPr="00114072" w:rsidRDefault="006255D2">
            <w:pPr>
              <w:rPr>
                <w:sz w:val="22"/>
                <w:szCs w:val="22"/>
              </w:rPr>
            </w:pPr>
            <w:r w:rsidRPr="00114072">
              <w:rPr>
                <w:sz w:val="22"/>
                <w:szCs w:val="22"/>
              </w:rPr>
              <w:t xml:space="preserve"> </w:t>
            </w:r>
          </w:p>
        </w:tc>
        <w:tc>
          <w:tcPr>
            <w:tcW w:w="4045" w:type="dxa"/>
            <w:hideMark/>
          </w:tcPr>
          <w:p w14:paraId="609069C9" w14:textId="77777777" w:rsidR="006255D2" w:rsidRPr="00114072" w:rsidRDefault="006255D2">
            <w:pPr>
              <w:rPr>
                <w:sz w:val="22"/>
                <w:szCs w:val="22"/>
              </w:rPr>
            </w:pPr>
            <w:r w:rsidRPr="00114072">
              <w:rPr>
                <w:sz w:val="22"/>
                <w:szCs w:val="22"/>
              </w:rPr>
              <w:t> </w:t>
            </w:r>
          </w:p>
        </w:tc>
      </w:tr>
      <w:tr w:rsidR="00E41134" w:rsidRPr="00114072" w14:paraId="17619A40" w14:textId="77777777" w:rsidTr="00BA4A01">
        <w:trPr>
          <w:trHeight w:val="2655"/>
        </w:trPr>
        <w:tc>
          <w:tcPr>
            <w:tcW w:w="1279" w:type="dxa"/>
            <w:hideMark/>
          </w:tcPr>
          <w:p w14:paraId="24FC3EFF" w14:textId="77777777" w:rsidR="006255D2" w:rsidRPr="00114072" w:rsidRDefault="006255D2">
            <w:pPr>
              <w:rPr>
                <w:sz w:val="22"/>
                <w:szCs w:val="22"/>
              </w:rPr>
            </w:pPr>
            <w:r w:rsidRPr="00114072">
              <w:rPr>
                <w:sz w:val="22"/>
                <w:szCs w:val="22"/>
              </w:rPr>
              <w:lastRenderedPageBreak/>
              <w:t>11/21/2024   2:30 - 4:30</w:t>
            </w:r>
          </w:p>
        </w:tc>
        <w:tc>
          <w:tcPr>
            <w:tcW w:w="1061" w:type="dxa"/>
            <w:hideMark/>
          </w:tcPr>
          <w:p w14:paraId="7C0974FB" w14:textId="77777777" w:rsidR="006255D2" w:rsidRPr="00114072" w:rsidRDefault="006255D2">
            <w:pPr>
              <w:rPr>
                <w:sz w:val="22"/>
                <w:szCs w:val="22"/>
              </w:rPr>
            </w:pPr>
            <w:r w:rsidRPr="00114072">
              <w:rPr>
                <w:sz w:val="22"/>
                <w:szCs w:val="22"/>
              </w:rPr>
              <w:t xml:space="preserve">Tiffany Shelton, Ph.D.                            </w:t>
            </w:r>
          </w:p>
        </w:tc>
        <w:tc>
          <w:tcPr>
            <w:tcW w:w="1620" w:type="dxa"/>
            <w:hideMark/>
          </w:tcPr>
          <w:p w14:paraId="11D9B1CE" w14:textId="77777777" w:rsidR="006255D2" w:rsidRPr="00114072" w:rsidRDefault="006255D2">
            <w:pPr>
              <w:rPr>
                <w:sz w:val="22"/>
                <w:szCs w:val="22"/>
              </w:rPr>
            </w:pPr>
            <w:r w:rsidRPr="00114072">
              <w:rPr>
                <w:sz w:val="22"/>
                <w:szCs w:val="22"/>
              </w:rPr>
              <w:t>Leadership Seminar - Setting Boundaries</w:t>
            </w:r>
          </w:p>
        </w:tc>
        <w:tc>
          <w:tcPr>
            <w:tcW w:w="2070" w:type="dxa"/>
            <w:noWrap/>
            <w:hideMark/>
          </w:tcPr>
          <w:p w14:paraId="6786DF9C" w14:textId="77777777" w:rsidR="006255D2" w:rsidRPr="00114072" w:rsidRDefault="006255D2">
            <w:pPr>
              <w:rPr>
                <w:sz w:val="22"/>
                <w:szCs w:val="22"/>
              </w:rPr>
            </w:pPr>
            <w:r w:rsidRPr="00114072">
              <w:rPr>
                <w:sz w:val="22"/>
                <w:szCs w:val="22"/>
              </w:rPr>
              <w:t xml:space="preserve">Healthy boundaries are a necessary component for self-care and are often not taught in the professional environment. Within this seminar, interns will reflect on their own personal comfort/discomfort </w:t>
            </w:r>
            <w:proofErr w:type="gramStart"/>
            <w:r w:rsidRPr="00114072">
              <w:rPr>
                <w:sz w:val="22"/>
                <w:szCs w:val="22"/>
              </w:rPr>
              <w:t>with</w:t>
            </w:r>
            <w:proofErr w:type="gramEnd"/>
            <w:r w:rsidRPr="00114072">
              <w:rPr>
                <w:sz w:val="22"/>
                <w:szCs w:val="22"/>
              </w:rPr>
              <w:t xml:space="preserve"> setting boundaries, learn new techniques for creating professional boundaries, and identify areas where they can begin practicing setting professional boundaries in their current positions.</w:t>
            </w:r>
          </w:p>
        </w:tc>
        <w:tc>
          <w:tcPr>
            <w:tcW w:w="4045" w:type="dxa"/>
            <w:hideMark/>
          </w:tcPr>
          <w:p w14:paraId="3C3D5138" w14:textId="77777777" w:rsidR="006255D2" w:rsidRPr="00114072" w:rsidRDefault="006255D2">
            <w:pPr>
              <w:rPr>
                <w:sz w:val="22"/>
                <w:szCs w:val="22"/>
              </w:rPr>
            </w:pPr>
            <w:r w:rsidRPr="00114072">
              <w:rPr>
                <w:sz w:val="22"/>
                <w:szCs w:val="22"/>
              </w:rPr>
              <w:t xml:space="preserve">1. Interns will reflect on their own personal comfort/discomfort </w:t>
            </w:r>
            <w:proofErr w:type="gramStart"/>
            <w:r w:rsidRPr="00114072">
              <w:rPr>
                <w:sz w:val="22"/>
                <w:szCs w:val="22"/>
              </w:rPr>
              <w:t>with</w:t>
            </w:r>
            <w:proofErr w:type="gramEnd"/>
            <w:r w:rsidRPr="00114072">
              <w:rPr>
                <w:sz w:val="22"/>
                <w:szCs w:val="22"/>
              </w:rPr>
              <w:t xml:space="preserve"> setting boundaries.</w:t>
            </w:r>
            <w:r w:rsidRPr="00114072">
              <w:rPr>
                <w:sz w:val="22"/>
                <w:szCs w:val="22"/>
              </w:rPr>
              <w:br/>
              <w:t xml:space="preserve"> 2. Interns will learn new techniques for creating professional boundaries.</w:t>
            </w:r>
            <w:r w:rsidRPr="00114072">
              <w:rPr>
                <w:sz w:val="22"/>
                <w:szCs w:val="22"/>
              </w:rPr>
              <w:br/>
              <w:t>3. Interns will identify areas where they can begin practicing setting professional boundaries in their current positions.</w:t>
            </w:r>
          </w:p>
        </w:tc>
      </w:tr>
      <w:tr w:rsidR="00E41134" w:rsidRPr="00114072" w14:paraId="0A8F2CCD" w14:textId="77777777" w:rsidTr="00BA4A01">
        <w:trPr>
          <w:trHeight w:val="720"/>
        </w:trPr>
        <w:tc>
          <w:tcPr>
            <w:tcW w:w="1279" w:type="dxa"/>
            <w:hideMark/>
          </w:tcPr>
          <w:p w14:paraId="166758FA" w14:textId="77777777" w:rsidR="006255D2" w:rsidRPr="00114072" w:rsidRDefault="006255D2">
            <w:pPr>
              <w:rPr>
                <w:sz w:val="22"/>
                <w:szCs w:val="22"/>
              </w:rPr>
            </w:pPr>
            <w:r w:rsidRPr="00114072">
              <w:rPr>
                <w:sz w:val="22"/>
                <w:szCs w:val="22"/>
              </w:rPr>
              <w:t>11/28/2024</w:t>
            </w:r>
          </w:p>
        </w:tc>
        <w:tc>
          <w:tcPr>
            <w:tcW w:w="1061" w:type="dxa"/>
            <w:hideMark/>
          </w:tcPr>
          <w:p w14:paraId="15CD2C7D" w14:textId="77777777" w:rsidR="006255D2" w:rsidRPr="00114072" w:rsidRDefault="006255D2">
            <w:pPr>
              <w:rPr>
                <w:sz w:val="22"/>
                <w:szCs w:val="22"/>
              </w:rPr>
            </w:pPr>
            <w:r w:rsidRPr="00114072">
              <w:rPr>
                <w:sz w:val="22"/>
                <w:szCs w:val="22"/>
              </w:rPr>
              <w:t> </w:t>
            </w:r>
          </w:p>
        </w:tc>
        <w:tc>
          <w:tcPr>
            <w:tcW w:w="1620" w:type="dxa"/>
            <w:hideMark/>
          </w:tcPr>
          <w:p w14:paraId="7B307DB1" w14:textId="77777777" w:rsidR="006255D2" w:rsidRPr="00114072" w:rsidRDefault="006255D2">
            <w:pPr>
              <w:rPr>
                <w:sz w:val="22"/>
                <w:szCs w:val="22"/>
              </w:rPr>
            </w:pPr>
            <w:r w:rsidRPr="00114072">
              <w:rPr>
                <w:sz w:val="22"/>
                <w:szCs w:val="22"/>
              </w:rPr>
              <w:t>Thanksgiving Break</w:t>
            </w:r>
          </w:p>
        </w:tc>
        <w:tc>
          <w:tcPr>
            <w:tcW w:w="2070" w:type="dxa"/>
            <w:noWrap/>
            <w:hideMark/>
          </w:tcPr>
          <w:p w14:paraId="0E52D7AE" w14:textId="77777777" w:rsidR="006255D2" w:rsidRPr="00114072" w:rsidRDefault="006255D2">
            <w:pPr>
              <w:rPr>
                <w:sz w:val="22"/>
                <w:szCs w:val="22"/>
              </w:rPr>
            </w:pPr>
            <w:r w:rsidRPr="00114072">
              <w:rPr>
                <w:sz w:val="22"/>
                <w:szCs w:val="22"/>
              </w:rPr>
              <w:t> </w:t>
            </w:r>
          </w:p>
        </w:tc>
        <w:tc>
          <w:tcPr>
            <w:tcW w:w="4045" w:type="dxa"/>
            <w:hideMark/>
          </w:tcPr>
          <w:p w14:paraId="1B28E2BD" w14:textId="77777777" w:rsidR="006255D2" w:rsidRPr="00114072" w:rsidRDefault="006255D2">
            <w:pPr>
              <w:rPr>
                <w:sz w:val="22"/>
                <w:szCs w:val="22"/>
              </w:rPr>
            </w:pPr>
            <w:r w:rsidRPr="00114072">
              <w:rPr>
                <w:sz w:val="22"/>
                <w:szCs w:val="22"/>
              </w:rPr>
              <w:t> </w:t>
            </w:r>
          </w:p>
        </w:tc>
      </w:tr>
      <w:tr w:rsidR="00E41134" w:rsidRPr="00114072" w14:paraId="54CB75C4" w14:textId="77777777" w:rsidTr="00BA4A01">
        <w:trPr>
          <w:trHeight w:val="960"/>
        </w:trPr>
        <w:tc>
          <w:tcPr>
            <w:tcW w:w="1279" w:type="dxa"/>
            <w:hideMark/>
          </w:tcPr>
          <w:p w14:paraId="31B67A88" w14:textId="77777777" w:rsidR="006255D2" w:rsidRPr="00114072" w:rsidRDefault="006255D2">
            <w:pPr>
              <w:rPr>
                <w:sz w:val="22"/>
                <w:szCs w:val="22"/>
              </w:rPr>
            </w:pPr>
            <w:r w:rsidRPr="00114072">
              <w:rPr>
                <w:sz w:val="22"/>
                <w:szCs w:val="22"/>
              </w:rPr>
              <w:t xml:space="preserve">12/3/2024    3:00 - 4:30 p </w:t>
            </w:r>
          </w:p>
        </w:tc>
        <w:tc>
          <w:tcPr>
            <w:tcW w:w="1061" w:type="dxa"/>
            <w:hideMark/>
          </w:tcPr>
          <w:p w14:paraId="408786E0" w14:textId="77777777" w:rsidR="006255D2" w:rsidRPr="00114072" w:rsidRDefault="006255D2">
            <w:pPr>
              <w:rPr>
                <w:sz w:val="22"/>
                <w:szCs w:val="22"/>
              </w:rPr>
            </w:pPr>
            <w:r w:rsidRPr="00114072">
              <w:rPr>
                <w:sz w:val="22"/>
                <w:szCs w:val="22"/>
              </w:rPr>
              <w:t> </w:t>
            </w:r>
          </w:p>
        </w:tc>
        <w:tc>
          <w:tcPr>
            <w:tcW w:w="1620" w:type="dxa"/>
            <w:hideMark/>
          </w:tcPr>
          <w:p w14:paraId="2A4E268E" w14:textId="77777777" w:rsidR="006255D2" w:rsidRPr="00114072" w:rsidRDefault="006255D2">
            <w:pPr>
              <w:rPr>
                <w:sz w:val="22"/>
                <w:szCs w:val="22"/>
              </w:rPr>
            </w:pPr>
            <w:r w:rsidRPr="00114072">
              <w:rPr>
                <w:sz w:val="22"/>
                <w:szCs w:val="22"/>
              </w:rPr>
              <w:t xml:space="preserve">intern racial identify </w:t>
            </w:r>
            <w:proofErr w:type="spellStart"/>
            <w:r w:rsidRPr="00114072">
              <w:rPr>
                <w:sz w:val="22"/>
                <w:szCs w:val="22"/>
              </w:rPr>
              <w:t>caucausing</w:t>
            </w:r>
            <w:proofErr w:type="spellEnd"/>
            <w:r w:rsidRPr="00114072">
              <w:rPr>
                <w:sz w:val="22"/>
                <w:szCs w:val="22"/>
              </w:rPr>
              <w:t xml:space="preserve"> 2/5</w:t>
            </w:r>
          </w:p>
        </w:tc>
        <w:tc>
          <w:tcPr>
            <w:tcW w:w="2070" w:type="dxa"/>
            <w:noWrap/>
            <w:hideMark/>
          </w:tcPr>
          <w:p w14:paraId="1329CDA3" w14:textId="77777777" w:rsidR="006255D2" w:rsidRPr="00114072" w:rsidRDefault="006255D2">
            <w:pPr>
              <w:rPr>
                <w:sz w:val="22"/>
                <w:szCs w:val="22"/>
              </w:rPr>
            </w:pPr>
            <w:r w:rsidRPr="00114072">
              <w:rPr>
                <w:sz w:val="22"/>
                <w:szCs w:val="22"/>
              </w:rPr>
              <w:t xml:space="preserve">Interactive group process to explore racial </w:t>
            </w:r>
            <w:proofErr w:type="spellStart"/>
            <w:r w:rsidRPr="00114072">
              <w:rPr>
                <w:sz w:val="22"/>
                <w:szCs w:val="22"/>
              </w:rPr>
              <w:t>identiy</w:t>
            </w:r>
            <w:proofErr w:type="spellEnd"/>
            <w:r w:rsidRPr="00114072">
              <w:rPr>
                <w:sz w:val="22"/>
                <w:szCs w:val="22"/>
              </w:rPr>
              <w:t xml:space="preserve"> as it pertains to internalized messages to improve inclusive communications and environments</w:t>
            </w:r>
          </w:p>
        </w:tc>
        <w:tc>
          <w:tcPr>
            <w:tcW w:w="4045" w:type="dxa"/>
            <w:hideMark/>
          </w:tcPr>
          <w:p w14:paraId="45C29498" w14:textId="77777777" w:rsidR="006255D2" w:rsidRPr="00114072" w:rsidRDefault="006255D2">
            <w:pPr>
              <w:rPr>
                <w:sz w:val="22"/>
                <w:szCs w:val="22"/>
              </w:rPr>
            </w:pPr>
            <w:r w:rsidRPr="00114072">
              <w:rPr>
                <w:sz w:val="22"/>
                <w:szCs w:val="22"/>
              </w:rPr>
              <w:t>1. Build antiracist collectives that can work together to dismantle racism.</w:t>
            </w:r>
            <w:r w:rsidRPr="00114072">
              <w:rPr>
                <w:sz w:val="22"/>
                <w:szCs w:val="22"/>
              </w:rPr>
              <w:br/>
              <w:t>2. Allow the two groups to better understand &amp; deal with racism within our respective groups, larger institutions and the world.</w:t>
            </w:r>
            <w:r w:rsidRPr="00114072">
              <w:rPr>
                <w:sz w:val="22"/>
                <w:szCs w:val="22"/>
              </w:rPr>
              <w:br/>
              <w:t xml:space="preserve">3. To improve </w:t>
            </w:r>
            <w:proofErr w:type="spellStart"/>
            <w:proofErr w:type="gramStart"/>
            <w:r w:rsidRPr="00114072">
              <w:rPr>
                <w:sz w:val="22"/>
                <w:szCs w:val="22"/>
              </w:rPr>
              <w:t>well being</w:t>
            </w:r>
            <w:proofErr w:type="spellEnd"/>
            <w:proofErr w:type="gramEnd"/>
            <w:r w:rsidRPr="00114072">
              <w:rPr>
                <w:sz w:val="22"/>
                <w:szCs w:val="22"/>
              </w:rPr>
              <w:t>, communication, and inclusion among interns and faculty</w:t>
            </w:r>
          </w:p>
        </w:tc>
      </w:tr>
      <w:tr w:rsidR="00E41134" w:rsidRPr="00114072" w14:paraId="61AA7927" w14:textId="77777777" w:rsidTr="00BA4A01">
        <w:trPr>
          <w:trHeight w:val="2022"/>
        </w:trPr>
        <w:tc>
          <w:tcPr>
            <w:tcW w:w="1279" w:type="dxa"/>
            <w:hideMark/>
          </w:tcPr>
          <w:p w14:paraId="1C71C549" w14:textId="77777777" w:rsidR="006255D2" w:rsidRPr="00114072" w:rsidRDefault="006255D2">
            <w:pPr>
              <w:rPr>
                <w:sz w:val="22"/>
                <w:szCs w:val="22"/>
              </w:rPr>
            </w:pPr>
            <w:r w:rsidRPr="00114072">
              <w:rPr>
                <w:sz w:val="22"/>
                <w:szCs w:val="22"/>
              </w:rPr>
              <w:t>12/5/2024    2:30 - 4:30</w:t>
            </w:r>
          </w:p>
        </w:tc>
        <w:tc>
          <w:tcPr>
            <w:tcW w:w="1061" w:type="dxa"/>
            <w:hideMark/>
          </w:tcPr>
          <w:p w14:paraId="53AA3645" w14:textId="77777777" w:rsidR="006255D2" w:rsidRPr="00114072" w:rsidRDefault="006255D2">
            <w:pPr>
              <w:rPr>
                <w:sz w:val="22"/>
                <w:szCs w:val="22"/>
              </w:rPr>
            </w:pPr>
            <w:r w:rsidRPr="00114072">
              <w:rPr>
                <w:sz w:val="22"/>
                <w:szCs w:val="22"/>
              </w:rPr>
              <w:t>Adam Maher, PsyD</w:t>
            </w:r>
          </w:p>
        </w:tc>
        <w:tc>
          <w:tcPr>
            <w:tcW w:w="1620" w:type="dxa"/>
            <w:hideMark/>
          </w:tcPr>
          <w:p w14:paraId="43F0CA1C" w14:textId="77777777" w:rsidR="006255D2" w:rsidRPr="00114072" w:rsidRDefault="006255D2">
            <w:pPr>
              <w:rPr>
                <w:sz w:val="22"/>
                <w:szCs w:val="22"/>
              </w:rPr>
            </w:pPr>
            <w:r w:rsidRPr="00114072">
              <w:rPr>
                <w:sz w:val="22"/>
                <w:szCs w:val="22"/>
              </w:rPr>
              <w:t>Collaborative Assessment and Management of Suicidality (CAMS)</w:t>
            </w:r>
          </w:p>
        </w:tc>
        <w:tc>
          <w:tcPr>
            <w:tcW w:w="2070" w:type="dxa"/>
            <w:noWrap/>
            <w:hideMark/>
          </w:tcPr>
          <w:p w14:paraId="0786743C" w14:textId="77777777" w:rsidR="006255D2" w:rsidRPr="00114072" w:rsidRDefault="006255D2">
            <w:pPr>
              <w:rPr>
                <w:sz w:val="22"/>
                <w:szCs w:val="22"/>
              </w:rPr>
            </w:pPr>
            <w:r w:rsidRPr="00114072">
              <w:rPr>
                <w:sz w:val="22"/>
                <w:szCs w:val="22"/>
              </w:rPr>
              <w:t xml:space="preserve"> Training in CAMS framework</w:t>
            </w:r>
          </w:p>
        </w:tc>
        <w:tc>
          <w:tcPr>
            <w:tcW w:w="4045" w:type="dxa"/>
            <w:hideMark/>
          </w:tcPr>
          <w:p w14:paraId="4C25D007" w14:textId="77777777" w:rsidR="006255D2" w:rsidRPr="00114072" w:rsidRDefault="006255D2">
            <w:pPr>
              <w:rPr>
                <w:sz w:val="22"/>
                <w:szCs w:val="22"/>
              </w:rPr>
            </w:pPr>
            <w:r w:rsidRPr="00114072">
              <w:rPr>
                <w:sz w:val="22"/>
                <w:szCs w:val="22"/>
              </w:rPr>
              <w:t xml:space="preserve"> 1. Understand the CAMS Framework: Trainees will gain knowledge with the key components and principles of the CAMS Framework for assessing and managing suicidal thoughts and behaviors. 2. Implement Collaborative Assessments: Trainees will learn details of how to effectively implement CAMS framework and structure. 3. Develop and Implement Safety Plans in conjunction with CAMS: Trainees will learn how a safety plan is used with CAMS and how to monitor suicide </w:t>
            </w:r>
            <w:r w:rsidRPr="00114072">
              <w:rPr>
                <w:sz w:val="22"/>
                <w:szCs w:val="22"/>
              </w:rPr>
              <w:lastRenderedPageBreak/>
              <w:t>risk with CAMS framework.</w:t>
            </w:r>
          </w:p>
        </w:tc>
      </w:tr>
      <w:tr w:rsidR="00E41134" w:rsidRPr="00114072" w14:paraId="1891FD89" w14:textId="77777777" w:rsidTr="00BA4A01">
        <w:trPr>
          <w:trHeight w:val="2022"/>
        </w:trPr>
        <w:tc>
          <w:tcPr>
            <w:tcW w:w="1279" w:type="dxa"/>
            <w:hideMark/>
          </w:tcPr>
          <w:p w14:paraId="63F6BA7D" w14:textId="77777777" w:rsidR="006255D2" w:rsidRPr="00114072" w:rsidRDefault="006255D2">
            <w:pPr>
              <w:rPr>
                <w:sz w:val="22"/>
                <w:szCs w:val="22"/>
              </w:rPr>
            </w:pPr>
            <w:r w:rsidRPr="00114072">
              <w:rPr>
                <w:sz w:val="22"/>
                <w:szCs w:val="22"/>
              </w:rPr>
              <w:lastRenderedPageBreak/>
              <w:t>12/12/2024 2:30-4:30</w:t>
            </w:r>
          </w:p>
        </w:tc>
        <w:tc>
          <w:tcPr>
            <w:tcW w:w="1061" w:type="dxa"/>
            <w:hideMark/>
          </w:tcPr>
          <w:p w14:paraId="0B5D27C7" w14:textId="77777777" w:rsidR="006255D2" w:rsidRPr="00114072" w:rsidRDefault="006255D2">
            <w:pPr>
              <w:rPr>
                <w:sz w:val="22"/>
                <w:szCs w:val="22"/>
              </w:rPr>
            </w:pPr>
            <w:r w:rsidRPr="00114072">
              <w:rPr>
                <w:sz w:val="22"/>
                <w:szCs w:val="22"/>
              </w:rPr>
              <w:t>Kirsten Kloock, PsyD</w:t>
            </w:r>
          </w:p>
        </w:tc>
        <w:tc>
          <w:tcPr>
            <w:tcW w:w="1620" w:type="dxa"/>
            <w:hideMark/>
          </w:tcPr>
          <w:p w14:paraId="0FCBB305" w14:textId="77777777" w:rsidR="006255D2" w:rsidRPr="00114072" w:rsidRDefault="006255D2">
            <w:pPr>
              <w:rPr>
                <w:sz w:val="22"/>
                <w:szCs w:val="22"/>
              </w:rPr>
            </w:pPr>
            <w:r w:rsidRPr="00114072">
              <w:rPr>
                <w:sz w:val="22"/>
                <w:szCs w:val="22"/>
              </w:rPr>
              <w:t>Introduction to the WAIS-5</w:t>
            </w:r>
          </w:p>
        </w:tc>
        <w:tc>
          <w:tcPr>
            <w:tcW w:w="2070" w:type="dxa"/>
            <w:hideMark/>
          </w:tcPr>
          <w:p w14:paraId="149F835D" w14:textId="77777777" w:rsidR="006255D2" w:rsidRPr="00114072" w:rsidRDefault="006255D2">
            <w:pPr>
              <w:rPr>
                <w:sz w:val="22"/>
                <w:szCs w:val="22"/>
              </w:rPr>
            </w:pPr>
            <w:r w:rsidRPr="00114072">
              <w:rPr>
                <w:sz w:val="22"/>
                <w:szCs w:val="22"/>
              </w:rPr>
              <w:t>Training to update and familiarize interns with the new version of the WAIS</w:t>
            </w:r>
          </w:p>
        </w:tc>
        <w:tc>
          <w:tcPr>
            <w:tcW w:w="4045" w:type="dxa"/>
            <w:hideMark/>
          </w:tcPr>
          <w:p w14:paraId="467F3145" w14:textId="77777777" w:rsidR="006255D2" w:rsidRPr="00114072" w:rsidRDefault="006255D2">
            <w:pPr>
              <w:rPr>
                <w:sz w:val="22"/>
                <w:szCs w:val="22"/>
              </w:rPr>
            </w:pPr>
            <w:r w:rsidRPr="00114072">
              <w:rPr>
                <w:sz w:val="22"/>
                <w:szCs w:val="22"/>
              </w:rPr>
              <w:t>1. Understand differences between WAIS IV and WAIS 5                                                             2. Learn how to administer new subtests of the WAIS-5                                                                     3. Learn how to score and interpret WAIS-5</w:t>
            </w:r>
          </w:p>
        </w:tc>
      </w:tr>
      <w:tr w:rsidR="00E41134" w:rsidRPr="00114072" w14:paraId="128752E0" w14:textId="77777777" w:rsidTr="00BA4A01">
        <w:trPr>
          <w:trHeight w:val="2805"/>
        </w:trPr>
        <w:tc>
          <w:tcPr>
            <w:tcW w:w="1279" w:type="dxa"/>
            <w:hideMark/>
          </w:tcPr>
          <w:p w14:paraId="33B81F9A" w14:textId="77777777" w:rsidR="006255D2" w:rsidRPr="00114072" w:rsidRDefault="006255D2">
            <w:pPr>
              <w:rPr>
                <w:sz w:val="22"/>
                <w:szCs w:val="22"/>
              </w:rPr>
            </w:pPr>
            <w:r w:rsidRPr="00114072">
              <w:rPr>
                <w:sz w:val="22"/>
                <w:szCs w:val="22"/>
              </w:rPr>
              <w:t>12/19/2024                    2:30 - 4:30</w:t>
            </w:r>
          </w:p>
        </w:tc>
        <w:tc>
          <w:tcPr>
            <w:tcW w:w="1061" w:type="dxa"/>
            <w:hideMark/>
          </w:tcPr>
          <w:p w14:paraId="39A11E94" w14:textId="77777777" w:rsidR="006255D2" w:rsidRPr="00114072" w:rsidRDefault="006255D2">
            <w:pPr>
              <w:rPr>
                <w:sz w:val="22"/>
                <w:szCs w:val="22"/>
              </w:rPr>
            </w:pPr>
            <w:r w:rsidRPr="00114072">
              <w:rPr>
                <w:sz w:val="22"/>
                <w:szCs w:val="22"/>
              </w:rPr>
              <w:t>Tiffany Shelton, Ph.D.</w:t>
            </w:r>
          </w:p>
        </w:tc>
        <w:tc>
          <w:tcPr>
            <w:tcW w:w="1620" w:type="dxa"/>
            <w:hideMark/>
          </w:tcPr>
          <w:p w14:paraId="751EE01D" w14:textId="77777777" w:rsidR="006255D2" w:rsidRPr="00114072" w:rsidRDefault="006255D2">
            <w:pPr>
              <w:rPr>
                <w:sz w:val="22"/>
                <w:szCs w:val="22"/>
              </w:rPr>
            </w:pPr>
            <w:r w:rsidRPr="00114072">
              <w:rPr>
                <w:sz w:val="22"/>
                <w:szCs w:val="22"/>
              </w:rPr>
              <w:t>Leadership Seminar: Vulnerability in Leadership</w:t>
            </w:r>
          </w:p>
        </w:tc>
        <w:tc>
          <w:tcPr>
            <w:tcW w:w="2070" w:type="dxa"/>
            <w:hideMark/>
          </w:tcPr>
          <w:p w14:paraId="3C88BC42" w14:textId="77777777" w:rsidR="006255D2" w:rsidRPr="00114072" w:rsidRDefault="006255D2">
            <w:pPr>
              <w:rPr>
                <w:sz w:val="22"/>
                <w:szCs w:val="22"/>
              </w:rPr>
            </w:pPr>
            <w:r w:rsidRPr="00114072">
              <w:rPr>
                <w:sz w:val="22"/>
                <w:szCs w:val="22"/>
              </w:rPr>
              <w:t xml:space="preserve">This seminar explores the facets of how vulnerability can aid one's leadership style and development. Discussion of related concerns, fears, and professional expression of vulnerability will help interns develop how they incorporate vulnerability into their own leadership style. </w:t>
            </w:r>
          </w:p>
        </w:tc>
        <w:tc>
          <w:tcPr>
            <w:tcW w:w="4045" w:type="dxa"/>
            <w:hideMark/>
          </w:tcPr>
          <w:p w14:paraId="64AB1667" w14:textId="77777777" w:rsidR="006255D2" w:rsidRPr="00114072" w:rsidRDefault="006255D2">
            <w:pPr>
              <w:rPr>
                <w:sz w:val="22"/>
                <w:szCs w:val="22"/>
              </w:rPr>
            </w:pPr>
            <w:r w:rsidRPr="00114072">
              <w:rPr>
                <w:sz w:val="22"/>
                <w:szCs w:val="22"/>
              </w:rPr>
              <w:t>1. Interns will reflect upon their own world view related to the importance of vulnerability when leading.</w:t>
            </w:r>
            <w:r w:rsidRPr="00114072">
              <w:rPr>
                <w:sz w:val="22"/>
                <w:szCs w:val="22"/>
              </w:rPr>
              <w:br/>
              <w:t xml:space="preserve"> 2. Interns will determine how various leadership styles conflict with the prescription for vulnerability such as authoritarian styles, and brainstorm how to reconcile these conflicts.</w:t>
            </w:r>
            <w:r w:rsidRPr="00114072">
              <w:rPr>
                <w:sz w:val="22"/>
                <w:szCs w:val="22"/>
              </w:rPr>
              <w:br/>
              <w:t>3. Interns will identify areas where they can begin practicing vulnerability within their own leadership development.</w:t>
            </w:r>
          </w:p>
        </w:tc>
      </w:tr>
      <w:tr w:rsidR="00E41134" w:rsidRPr="00114072" w14:paraId="760F5FAB" w14:textId="77777777" w:rsidTr="00BA4A01">
        <w:trPr>
          <w:trHeight w:val="1103"/>
        </w:trPr>
        <w:tc>
          <w:tcPr>
            <w:tcW w:w="1279" w:type="dxa"/>
            <w:hideMark/>
          </w:tcPr>
          <w:p w14:paraId="6C830C9A" w14:textId="77777777" w:rsidR="006255D2" w:rsidRPr="00114072" w:rsidRDefault="006255D2">
            <w:pPr>
              <w:rPr>
                <w:sz w:val="22"/>
                <w:szCs w:val="22"/>
              </w:rPr>
            </w:pPr>
            <w:r w:rsidRPr="00114072">
              <w:rPr>
                <w:sz w:val="22"/>
                <w:szCs w:val="22"/>
              </w:rPr>
              <w:t>Holiday Break training</w:t>
            </w:r>
          </w:p>
        </w:tc>
        <w:tc>
          <w:tcPr>
            <w:tcW w:w="1061" w:type="dxa"/>
            <w:hideMark/>
          </w:tcPr>
          <w:p w14:paraId="7A8756BE" w14:textId="77777777" w:rsidR="006255D2" w:rsidRPr="00114072" w:rsidRDefault="006255D2">
            <w:pPr>
              <w:rPr>
                <w:sz w:val="22"/>
                <w:szCs w:val="22"/>
              </w:rPr>
            </w:pPr>
            <w:r w:rsidRPr="00114072">
              <w:rPr>
                <w:sz w:val="22"/>
                <w:szCs w:val="22"/>
              </w:rPr>
              <w:t>Computer based Training</w:t>
            </w:r>
          </w:p>
        </w:tc>
        <w:tc>
          <w:tcPr>
            <w:tcW w:w="1620" w:type="dxa"/>
            <w:hideMark/>
          </w:tcPr>
          <w:p w14:paraId="3517BF52" w14:textId="77777777" w:rsidR="006255D2" w:rsidRPr="00114072" w:rsidRDefault="006255D2">
            <w:pPr>
              <w:rPr>
                <w:sz w:val="22"/>
                <w:szCs w:val="22"/>
              </w:rPr>
            </w:pPr>
            <w:r w:rsidRPr="00114072">
              <w:rPr>
                <w:sz w:val="22"/>
                <w:szCs w:val="22"/>
              </w:rPr>
              <w:t>TF-CBT</w:t>
            </w:r>
          </w:p>
        </w:tc>
        <w:tc>
          <w:tcPr>
            <w:tcW w:w="2070" w:type="dxa"/>
            <w:noWrap/>
            <w:hideMark/>
          </w:tcPr>
          <w:p w14:paraId="6B136FD9" w14:textId="77777777" w:rsidR="006255D2" w:rsidRPr="00114072" w:rsidRDefault="006255D2">
            <w:pPr>
              <w:rPr>
                <w:sz w:val="22"/>
                <w:szCs w:val="22"/>
              </w:rPr>
            </w:pPr>
            <w:r w:rsidRPr="00114072">
              <w:rPr>
                <w:sz w:val="22"/>
                <w:szCs w:val="22"/>
              </w:rPr>
              <w:t>TF-CBT addresses the multiple domains</w:t>
            </w:r>
            <w:r w:rsidRPr="00114072">
              <w:rPr>
                <w:sz w:val="22"/>
                <w:szCs w:val="22"/>
              </w:rPr>
              <w:br/>
              <w:t xml:space="preserve">of trauma impact including but not limited to </w:t>
            </w:r>
            <w:proofErr w:type="gramStart"/>
            <w:r w:rsidRPr="00114072">
              <w:rPr>
                <w:sz w:val="22"/>
                <w:szCs w:val="22"/>
              </w:rPr>
              <w:t>Posttraumatic Stress Disorder</w:t>
            </w:r>
            <w:proofErr w:type="gramEnd"/>
            <w:r w:rsidRPr="00114072">
              <w:rPr>
                <w:sz w:val="22"/>
                <w:szCs w:val="22"/>
              </w:rPr>
              <w:t xml:space="preserve"> (PTSD),</w:t>
            </w:r>
            <w:r w:rsidRPr="00114072">
              <w:rPr>
                <w:sz w:val="22"/>
                <w:szCs w:val="22"/>
              </w:rPr>
              <w:br/>
              <w:t>depression, anxiety, externalizing behavior problems, relationship and attachment</w:t>
            </w:r>
            <w:r w:rsidRPr="00114072">
              <w:rPr>
                <w:sz w:val="22"/>
                <w:szCs w:val="22"/>
              </w:rPr>
              <w:br/>
            </w:r>
            <w:r w:rsidRPr="00114072">
              <w:rPr>
                <w:sz w:val="22"/>
                <w:szCs w:val="22"/>
              </w:rPr>
              <w:lastRenderedPageBreak/>
              <w:t>problems, school problems and cognitive problems. TF-CBT includes skills for</w:t>
            </w:r>
            <w:r w:rsidRPr="00114072">
              <w:rPr>
                <w:sz w:val="22"/>
                <w:szCs w:val="22"/>
              </w:rPr>
              <w:br/>
              <w:t>regulating affect, behavior, thoughts and relationships, trauma processing, and</w:t>
            </w:r>
            <w:r w:rsidRPr="00114072">
              <w:rPr>
                <w:sz w:val="22"/>
                <w:szCs w:val="22"/>
              </w:rPr>
              <w:br/>
              <w:t>enhancing safety, trust, parenting skills and family communication.</w:t>
            </w:r>
          </w:p>
        </w:tc>
        <w:tc>
          <w:tcPr>
            <w:tcW w:w="4045" w:type="dxa"/>
            <w:hideMark/>
          </w:tcPr>
          <w:p w14:paraId="63B6C779" w14:textId="77777777" w:rsidR="006255D2" w:rsidRPr="00114072" w:rsidRDefault="006255D2">
            <w:pPr>
              <w:rPr>
                <w:sz w:val="22"/>
                <w:szCs w:val="22"/>
              </w:rPr>
            </w:pPr>
            <w:r w:rsidRPr="00114072">
              <w:rPr>
                <w:sz w:val="22"/>
                <w:szCs w:val="22"/>
              </w:rPr>
              <w:lastRenderedPageBreak/>
              <w:t>1</w:t>
            </w:r>
            <w:proofErr w:type="gramStart"/>
            <w:r w:rsidRPr="00114072">
              <w:rPr>
                <w:sz w:val="22"/>
                <w:szCs w:val="22"/>
              </w:rPr>
              <w:t>.  Complete</w:t>
            </w:r>
            <w:proofErr w:type="gramEnd"/>
            <w:r w:rsidRPr="00114072">
              <w:rPr>
                <w:sz w:val="22"/>
                <w:szCs w:val="22"/>
              </w:rPr>
              <w:t xml:space="preserve"> online training to be certified in TF-CBT.</w:t>
            </w:r>
          </w:p>
        </w:tc>
      </w:tr>
      <w:tr w:rsidR="00E41134" w:rsidRPr="00114072" w14:paraId="20FD9430" w14:textId="77777777" w:rsidTr="00BA4A01">
        <w:trPr>
          <w:trHeight w:val="1043"/>
        </w:trPr>
        <w:tc>
          <w:tcPr>
            <w:tcW w:w="1279" w:type="dxa"/>
            <w:hideMark/>
          </w:tcPr>
          <w:p w14:paraId="46D626D8" w14:textId="77777777" w:rsidR="006255D2" w:rsidRPr="00114072" w:rsidRDefault="006255D2">
            <w:pPr>
              <w:rPr>
                <w:sz w:val="22"/>
                <w:szCs w:val="22"/>
              </w:rPr>
            </w:pPr>
            <w:r w:rsidRPr="00114072">
              <w:rPr>
                <w:sz w:val="22"/>
                <w:szCs w:val="22"/>
              </w:rPr>
              <w:t>Holiday Break training</w:t>
            </w:r>
          </w:p>
        </w:tc>
        <w:tc>
          <w:tcPr>
            <w:tcW w:w="1061" w:type="dxa"/>
            <w:hideMark/>
          </w:tcPr>
          <w:p w14:paraId="209D12E6" w14:textId="77777777" w:rsidR="006255D2" w:rsidRPr="00114072" w:rsidRDefault="006255D2">
            <w:pPr>
              <w:rPr>
                <w:sz w:val="22"/>
                <w:szCs w:val="22"/>
              </w:rPr>
            </w:pPr>
            <w:r w:rsidRPr="00114072">
              <w:rPr>
                <w:sz w:val="22"/>
                <w:szCs w:val="22"/>
              </w:rPr>
              <w:t>Computer based Training</w:t>
            </w:r>
          </w:p>
        </w:tc>
        <w:tc>
          <w:tcPr>
            <w:tcW w:w="1620" w:type="dxa"/>
            <w:hideMark/>
          </w:tcPr>
          <w:p w14:paraId="44EAC0A5" w14:textId="77777777" w:rsidR="006255D2" w:rsidRPr="00114072" w:rsidRDefault="006255D2">
            <w:pPr>
              <w:rPr>
                <w:sz w:val="22"/>
                <w:szCs w:val="22"/>
              </w:rPr>
            </w:pPr>
            <w:r w:rsidRPr="00114072">
              <w:rPr>
                <w:sz w:val="22"/>
                <w:szCs w:val="22"/>
              </w:rPr>
              <w:t>CPT</w:t>
            </w:r>
          </w:p>
        </w:tc>
        <w:tc>
          <w:tcPr>
            <w:tcW w:w="2070" w:type="dxa"/>
            <w:noWrap/>
            <w:hideMark/>
          </w:tcPr>
          <w:p w14:paraId="7CED5187" w14:textId="77777777" w:rsidR="006255D2" w:rsidRPr="00114072" w:rsidRDefault="006255D2">
            <w:pPr>
              <w:rPr>
                <w:sz w:val="22"/>
                <w:szCs w:val="22"/>
              </w:rPr>
            </w:pPr>
            <w:r w:rsidRPr="00114072">
              <w:rPr>
                <w:sz w:val="22"/>
                <w:szCs w:val="22"/>
              </w:rPr>
              <w:t xml:space="preserve">CPT is a manualized therapy used by clinicians to help people recover from posttraumatic stress disorder (PTSD) and related conditions.  It includes elements of cognitive behavioral therapy (CBT) treatments. CPT has proven effective in treating PTSD across a variety of populations, including combat veterans, sexual assault victims, and refugees.  CPT can be provided in individual and group treatment formats. CPT incorporates trauma-specific cognitive techniques to help individuals with PTSD more accurately appraise these "stuck points" and </w:t>
            </w:r>
            <w:r w:rsidRPr="00114072">
              <w:rPr>
                <w:sz w:val="22"/>
                <w:szCs w:val="22"/>
              </w:rPr>
              <w:lastRenderedPageBreak/>
              <w:t>progress toward recovery.</w:t>
            </w:r>
          </w:p>
        </w:tc>
        <w:tc>
          <w:tcPr>
            <w:tcW w:w="4045" w:type="dxa"/>
            <w:hideMark/>
          </w:tcPr>
          <w:p w14:paraId="375DB535" w14:textId="77777777" w:rsidR="006255D2" w:rsidRPr="00114072" w:rsidRDefault="006255D2">
            <w:pPr>
              <w:rPr>
                <w:sz w:val="22"/>
                <w:szCs w:val="22"/>
              </w:rPr>
            </w:pPr>
            <w:r w:rsidRPr="00114072">
              <w:rPr>
                <w:sz w:val="22"/>
                <w:szCs w:val="22"/>
              </w:rPr>
              <w:lastRenderedPageBreak/>
              <w:t>1</w:t>
            </w:r>
            <w:proofErr w:type="gramStart"/>
            <w:r w:rsidRPr="00114072">
              <w:rPr>
                <w:sz w:val="22"/>
                <w:szCs w:val="22"/>
              </w:rPr>
              <w:t>.  Complete</w:t>
            </w:r>
            <w:proofErr w:type="gramEnd"/>
            <w:r w:rsidRPr="00114072">
              <w:rPr>
                <w:sz w:val="22"/>
                <w:szCs w:val="22"/>
              </w:rPr>
              <w:t xml:space="preserve"> online training to be certified in CPT</w:t>
            </w:r>
          </w:p>
        </w:tc>
      </w:tr>
      <w:tr w:rsidR="00E41134" w:rsidRPr="00114072" w14:paraId="3BA24745" w14:textId="77777777" w:rsidTr="00BA4A01">
        <w:trPr>
          <w:trHeight w:val="645"/>
        </w:trPr>
        <w:tc>
          <w:tcPr>
            <w:tcW w:w="1279" w:type="dxa"/>
            <w:noWrap/>
            <w:hideMark/>
          </w:tcPr>
          <w:p w14:paraId="3B2AB86D" w14:textId="77777777" w:rsidR="006255D2" w:rsidRPr="00114072" w:rsidRDefault="006255D2">
            <w:pPr>
              <w:rPr>
                <w:sz w:val="22"/>
                <w:szCs w:val="22"/>
              </w:rPr>
            </w:pPr>
            <w:r w:rsidRPr="00114072">
              <w:rPr>
                <w:sz w:val="22"/>
                <w:szCs w:val="22"/>
              </w:rPr>
              <w:t>1/9/2025</w:t>
            </w:r>
          </w:p>
        </w:tc>
        <w:tc>
          <w:tcPr>
            <w:tcW w:w="1061" w:type="dxa"/>
            <w:hideMark/>
          </w:tcPr>
          <w:p w14:paraId="70F1EFE8" w14:textId="77777777" w:rsidR="006255D2" w:rsidRPr="00114072" w:rsidRDefault="006255D2">
            <w:pPr>
              <w:rPr>
                <w:sz w:val="22"/>
                <w:szCs w:val="22"/>
              </w:rPr>
            </w:pPr>
            <w:r w:rsidRPr="00114072">
              <w:rPr>
                <w:sz w:val="22"/>
                <w:szCs w:val="22"/>
              </w:rPr>
              <w:t>Dissertation Research Work Hours</w:t>
            </w:r>
          </w:p>
        </w:tc>
        <w:tc>
          <w:tcPr>
            <w:tcW w:w="1620" w:type="dxa"/>
            <w:hideMark/>
          </w:tcPr>
          <w:p w14:paraId="0C8D8DF9" w14:textId="77777777" w:rsidR="006255D2" w:rsidRPr="00114072" w:rsidRDefault="006255D2">
            <w:pPr>
              <w:rPr>
                <w:sz w:val="22"/>
                <w:szCs w:val="22"/>
              </w:rPr>
            </w:pPr>
            <w:r w:rsidRPr="00114072">
              <w:rPr>
                <w:sz w:val="22"/>
                <w:szCs w:val="22"/>
              </w:rPr>
              <w:t> </w:t>
            </w:r>
          </w:p>
        </w:tc>
        <w:tc>
          <w:tcPr>
            <w:tcW w:w="2070" w:type="dxa"/>
            <w:noWrap/>
            <w:hideMark/>
          </w:tcPr>
          <w:p w14:paraId="2D8C3225" w14:textId="77777777" w:rsidR="006255D2" w:rsidRPr="00114072" w:rsidRDefault="006255D2">
            <w:pPr>
              <w:rPr>
                <w:sz w:val="22"/>
                <w:szCs w:val="22"/>
              </w:rPr>
            </w:pPr>
            <w:r w:rsidRPr="00114072">
              <w:rPr>
                <w:sz w:val="22"/>
                <w:szCs w:val="22"/>
              </w:rPr>
              <w:t xml:space="preserve"> </w:t>
            </w:r>
          </w:p>
        </w:tc>
        <w:tc>
          <w:tcPr>
            <w:tcW w:w="4045" w:type="dxa"/>
            <w:hideMark/>
          </w:tcPr>
          <w:p w14:paraId="766C811E" w14:textId="77777777" w:rsidR="006255D2" w:rsidRPr="00114072" w:rsidRDefault="006255D2">
            <w:pPr>
              <w:rPr>
                <w:sz w:val="22"/>
                <w:szCs w:val="22"/>
              </w:rPr>
            </w:pPr>
            <w:r w:rsidRPr="00114072">
              <w:rPr>
                <w:sz w:val="22"/>
                <w:szCs w:val="22"/>
              </w:rPr>
              <w:t> </w:t>
            </w:r>
          </w:p>
        </w:tc>
      </w:tr>
      <w:tr w:rsidR="00E41134" w:rsidRPr="00114072" w14:paraId="092928CC" w14:textId="77777777" w:rsidTr="00BA4A01">
        <w:trPr>
          <w:trHeight w:val="1823"/>
        </w:trPr>
        <w:tc>
          <w:tcPr>
            <w:tcW w:w="1279" w:type="dxa"/>
            <w:hideMark/>
          </w:tcPr>
          <w:p w14:paraId="5B950725" w14:textId="77777777" w:rsidR="006255D2" w:rsidRPr="00114072" w:rsidRDefault="006255D2">
            <w:pPr>
              <w:rPr>
                <w:sz w:val="22"/>
                <w:szCs w:val="22"/>
              </w:rPr>
            </w:pPr>
            <w:r w:rsidRPr="00114072">
              <w:rPr>
                <w:sz w:val="22"/>
                <w:szCs w:val="22"/>
              </w:rPr>
              <w:t>1/16/2025 2:30-4:30</w:t>
            </w:r>
          </w:p>
        </w:tc>
        <w:tc>
          <w:tcPr>
            <w:tcW w:w="1061" w:type="dxa"/>
            <w:hideMark/>
          </w:tcPr>
          <w:p w14:paraId="7F3FF18D" w14:textId="77777777" w:rsidR="006255D2" w:rsidRPr="00114072" w:rsidRDefault="006255D2">
            <w:pPr>
              <w:rPr>
                <w:sz w:val="22"/>
                <w:szCs w:val="22"/>
              </w:rPr>
            </w:pPr>
            <w:r w:rsidRPr="00114072">
              <w:rPr>
                <w:sz w:val="22"/>
                <w:szCs w:val="22"/>
              </w:rPr>
              <w:t>Sharon Stremel, PhD</w:t>
            </w:r>
          </w:p>
        </w:tc>
        <w:tc>
          <w:tcPr>
            <w:tcW w:w="1620" w:type="dxa"/>
            <w:hideMark/>
          </w:tcPr>
          <w:p w14:paraId="5322A9A1" w14:textId="77777777" w:rsidR="006255D2" w:rsidRPr="00114072" w:rsidRDefault="006255D2">
            <w:pPr>
              <w:rPr>
                <w:sz w:val="22"/>
                <w:szCs w:val="22"/>
              </w:rPr>
            </w:pPr>
            <w:r w:rsidRPr="00114072">
              <w:rPr>
                <w:sz w:val="22"/>
                <w:szCs w:val="22"/>
              </w:rPr>
              <w:t>Professional Development - Careers in community mental health</w:t>
            </w:r>
          </w:p>
        </w:tc>
        <w:tc>
          <w:tcPr>
            <w:tcW w:w="2070" w:type="dxa"/>
            <w:hideMark/>
          </w:tcPr>
          <w:p w14:paraId="73D2659E" w14:textId="77777777" w:rsidR="006255D2" w:rsidRPr="00114072" w:rsidRDefault="006255D2">
            <w:pPr>
              <w:rPr>
                <w:sz w:val="22"/>
                <w:szCs w:val="22"/>
              </w:rPr>
            </w:pPr>
            <w:r w:rsidRPr="00114072">
              <w:rPr>
                <w:sz w:val="22"/>
                <w:szCs w:val="22"/>
              </w:rPr>
              <w:t xml:space="preserve">Dr. Stremel will discuss career paths in community mental health. Dr. Stremel has over 20 </w:t>
            </w:r>
            <w:proofErr w:type="spellStart"/>
            <w:proofErr w:type="gramStart"/>
            <w:r w:rsidRPr="00114072">
              <w:rPr>
                <w:sz w:val="22"/>
                <w:szCs w:val="22"/>
              </w:rPr>
              <w:t>years</w:t>
            </w:r>
            <w:proofErr w:type="gramEnd"/>
            <w:r w:rsidRPr="00114072">
              <w:rPr>
                <w:sz w:val="22"/>
                <w:szCs w:val="22"/>
              </w:rPr>
              <w:t xml:space="preserve"> experience</w:t>
            </w:r>
            <w:proofErr w:type="spellEnd"/>
            <w:r w:rsidRPr="00114072">
              <w:rPr>
                <w:sz w:val="22"/>
                <w:szCs w:val="22"/>
              </w:rPr>
              <w:t xml:space="preserve"> working in CMH</w:t>
            </w:r>
          </w:p>
        </w:tc>
        <w:tc>
          <w:tcPr>
            <w:tcW w:w="4045" w:type="dxa"/>
            <w:hideMark/>
          </w:tcPr>
          <w:p w14:paraId="69916052" w14:textId="77777777" w:rsidR="006255D2" w:rsidRPr="00114072" w:rsidRDefault="006255D2">
            <w:pPr>
              <w:rPr>
                <w:sz w:val="22"/>
                <w:szCs w:val="22"/>
              </w:rPr>
            </w:pPr>
            <w:r w:rsidRPr="00114072">
              <w:rPr>
                <w:sz w:val="22"/>
                <w:szCs w:val="22"/>
              </w:rPr>
              <w:t>1. Interns will be able to identify benefits and drawbacks of working in a community mental health setting. 2. Interns will be able to identify ways in which a career path in community mental health differs from a career path in the private sector.</w:t>
            </w:r>
          </w:p>
        </w:tc>
      </w:tr>
      <w:tr w:rsidR="00E41134" w:rsidRPr="00114072" w14:paraId="0AA35F74" w14:textId="77777777" w:rsidTr="00BA4A01">
        <w:trPr>
          <w:trHeight w:val="6390"/>
        </w:trPr>
        <w:tc>
          <w:tcPr>
            <w:tcW w:w="1279" w:type="dxa"/>
            <w:noWrap/>
            <w:hideMark/>
          </w:tcPr>
          <w:p w14:paraId="0B0EC905" w14:textId="77777777" w:rsidR="006255D2" w:rsidRPr="00114072" w:rsidRDefault="006255D2" w:rsidP="006255D2">
            <w:pPr>
              <w:rPr>
                <w:sz w:val="22"/>
                <w:szCs w:val="22"/>
              </w:rPr>
            </w:pPr>
            <w:r w:rsidRPr="00114072">
              <w:rPr>
                <w:sz w:val="22"/>
                <w:szCs w:val="22"/>
              </w:rPr>
              <w:t>1/23/2024</w:t>
            </w:r>
          </w:p>
        </w:tc>
        <w:tc>
          <w:tcPr>
            <w:tcW w:w="1061" w:type="dxa"/>
            <w:hideMark/>
          </w:tcPr>
          <w:p w14:paraId="51426D0D" w14:textId="77777777" w:rsidR="006255D2" w:rsidRPr="00114072" w:rsidRDefault="006255D2">
            <w:pPr>
              <w:rPr>
                <w:sz w:val="22"/>
                <w:szCs w:val="22"/>
              </w:rPr>
            </w:pPr>
            <w:r w:rsidRPr="00114072">
              <w:rPr>
                <w:sz w:val="22"/>
                <w:szCs w:val="22"/>
              </w:rPr>
              <w:t>Computer based Training - Relias</w:t>
            </w:r>
          </w:p>
        </w:tc>
        <w:tc>
          <w:tcPr>
            <w:tcW w:w="1620" w:type="dxa"/>
            <w:hideMark/>
          </w:tcPr>
          <w:p w14:paraId="7C5E7A50" w14:textId="77777777" w:rsidR="006255D2" w:rsidRPr="00114072" w:rsidRDefault="006255D2">
            <w:pPr>
              <w:rPr>
                <w:sz w:val="22"/>
                <w:szCs w:val="22"/>
              </w:rPr>
            </w:pPr>
            <w:r w:rsidRPr="00114072">
              <w:rPr>
                <w:sz w:val="22"/>
                <w:szCs w:val="22"/>
              </w:rPr>
              <w:t>Identifying and Managing Symptoms of Major Neurocognitive Disorder in Older Adults</w:t>
            </w:r>
          </w:p>
        </w:tc>
        <w:tc>
          <w:tcPr>
            <w:tcW w:w="2070" w:type="dxa"/>
            <w:hideMark/>
          </w:tcPr>
          <w:p w14:paraId="4F875329" w14:textId="77777777" w:rsidR="006255D2" w:rsidRPr="00114072" w:rsidRDefault="006255D2">
            <w:pPr>
              <w:rPr>
                <w:sz w:val="22"/>
                <w:szCs w:val="22"/>
              </w:rPr>
            </w:pPr>
            <w:r w:rsidRPr="00114072">
              <w:rPr>
                <w:sz w:val="22"/>
                <w:szCs w:val="22"/>
              </w:rPr>
              <w:t xml:space="preserve">This course offers a detailed examination of major neurocognitive </w:t>
            </w:r>
            <w:proofErr w:type="gramStart"/>
            <w:r w:rsidRPr="00114072">
              <w:rPr>
                <w:sz w:val="22"/>
                <w:szCs w:val="22"/>
              </w:rPr>
              <w:t>disorder</w:t>
            </w:r>
            <w:proofErr w:type="gramEnd"/>
            <w:r w:rsidRPr="00114072">
              <w:rPr>
                <w:sz w:val="22"/>
                <w:szCs w:val="22"/>
              </w:rPr>
              <w:t xml:space="preserve">, designed for behavioral health professionals. Through real-life scenarios, participants will explore the etiologies, characteristics, symptoms, and behavior patterns commonly seen in older adults with major neurocognitive disorder. Learners will also recall key screening tools, management strategies, interventions, and appropriate referral options. In addition, the course highlights effective approaches to </w:t>
            </w:r>
            <w:r w:rsidRPr="00114072">
              <w:rPr>
                <w:sz w:val="22"/>
                <w:szCs w:val="22"/>
              </w:rPr>
              <w:lastRenderedPageBreak/>
              <w:t>working with and supporting caregivers as they navigate the complexities of cognitive decline. By the end of this course, you will be equipped with practical skills to provide compassionate, informed care that positively impacts clients and their families.</w:t>
            </w:r>
          </w:p>
        </w:tc>
        <w:tc>
          <w:tcPr>
            <w:tcW w:w="4045" w:type="dxa"/>
            <w:hideMark/>
          </w:tcPr>
          <w:p w14:paraId="158E2EBA" w14:textId="77777777" w:rsidR="006255D2" w:rsidRPr="00114072" w:rsidRDefault="006255D2">
            <w:pPr>
              <w:rPr>
                <w:sz w:val="22"/>
                <w:szCs w:val="22"/>
              </w:rPr>
            </w:pPr>
            <w:r w:rsidRPr="00114072">
              <w:rPr>
                <w:sz w:val="22"/>
                <w:szCs w:val="22"/>
              </w:rPr>
              <w:lastRenderedPageBreak/>
              <w:t>1. Identify the potential etiologies, characteristics, symptoms, and behavior patterns commonly experienced by older adults with major neurocognitive disorder. 2. Recall screening and management strategies and interventions associated with major neurocognitive disorder, along with appropriate referral options. 3. Indicate effective ways to work with and support caregivers of older adults with major neurocognitive disorder.</w:t>
            </w:r>
          </w:p>
        </w:tc>
      </w:tr>
      <w:tr w:rsidR="00E41134" w:rsidRPr="00114072" w14:paraId="2597589A" w14:textId="77777777" w:rsidTr="00BA4A01">
        <w:trPr>
          <w:trHeight w:val="3060"/>
        </w:trPr>
        <w:tc>
          <w:tcPr>
            <w:tcW w:w="1279" w:type="dxa"/>
            <w:hideMark/>
          </w:tcPr>
          <w:p w14:paraId="38919C5D" w14:textId="77777777" w:rsidR="006255D2" w:rsidRPr="00114072" w:rsidRDefault="006255D2">
            <w:pPr>
              <w:rPr>
                <w:sz w:val="22"/>
                <w:szCs w:val="22"/>
              </w:rPr>
            </w:pPr>
            <w:r w:rsidRPr="00114072">
              <w:rPr>
                <w:sz w:val="22"/>
                <w:szCs w:val="22"/>
              </w:rPr>
              <w:t xml:space="preserve">1/30/2025                  2:30 - 4:30                       </w:t>
            </w:r>
          </w:p>
        </w:tc>
        <w:tc>
          <w:tcPr>
            <w:tcW w:w="1061" w:type="dxa"/>
            <w:hideMark/>
          </w:tcPr>
          <w:p w14:paraId="4528709B" w14:textId="77777777" w:rsidR="006255D2" w:rsidRPr="00114072" w:rsidRDefault="006255D2">
            <w:pPr>
              <w:rPr>
                <w:sz w:val="22"/>
                <w:szCs w:val="22"/>
              </w:rPr>
            </w:pPr>
            <w:r w:rsidRPr="00114072">
              <w:rPr>
                <w:sz w:val="22"/>
                <w:szCs w:val="22"/>
              </w:rPr>
              <w:t>Tiffany Shelton, Ph.D.</w:t>
            </w:r>
          </w:p>
        </w:tc>
        <w:tc>
          <w:tcPr>
            <w:tcW w:w="1620" w:type="dxa"/>
            <w:hideMark/>
          </w:tcPr>
          <w:p w14:paraId="3B74B576" w14:textId="77777777" w:rsidR="006255D2" w:rsidRPr="00114072" w:rsidRDefault="006255D2">
            <w:pPr>
              <w:rPr>
                <w:sz w:val="22"/>
                <w:szCs w:val="22"/>
              </w:rPr>
            </w:pPr>
            <w:r w:rsidRPr="00114072">
              <w:rPr>
                <w:sz w:val="22"/>
                <w:szCs w:val="22"/>
              </w:rPr>
              <w:t>The Infinite Game</w:t>
            </w:r>
          </w:p>
        </w:tc>
        <w:tc>
          <w:tcPr>
            <w:tcW w:w="2070" w:type="dxa"/>
            <w:hideMark/>
          </w:tcPr>
          <w:p w14:paraId="076250D4" w14:textId="77777777" w:rsidR="006255D2" w:rsidRPr="00114072" w:rsidRDefault="006255D2">
            <w:pPr>
              <w:rPr>
                <w:sz w:val="22"/>
                <w:szCs w:val="22"/>
              </w:rPr>
            </w:pPr>
            <w:r w:rsidRPr="00114072">
              <w:rPr>
                <w:sz w:val="22"/>
                <w:szCs w:val="22"/>
              </w:rPr>
              <w:t>This leadership seminar will explore the differences between an infinite mindset in leadership versus a finite mindset. This seminar will focus on identifying ways in which an infinite mindset can build stronger, more innovative, more inspiring organizations. This seminar will also begin discussing the leadership skills that help a team promote trust and cooperation.</w:t>
            </w:r>
          </w:p>
        </w:tc>
        <w:tc>
          <w:tcPr>
            <w:tcW w:w="4045" w:type="dxa"/>
            <w:hideMark/>
          </w:tcPr>
          <w:p w14:paraId="61C38A23" w14:textId="77777777" w:rsidR="006255D2" w:rsidRPr="00114072" w:rsidRDefault="006255D2">
            <w:pPr>
              <w:rPr>
                <w:sz w:val="22"/>
                <w:szCs w:val="22"/>
              </w:rPr>
            </w:pPr>
            <w:r w:rsidRPr="00114072">
              <w:rPr>
                <w:sz w:val="22"/>
                <w:szCs w:val="22"/>
              </w:rPr>
              <w:t>1. The interns will learn to identify the difference between finite and infinite games.</w:t>
            </w:r>
            <w:r w:rsidRPr="00114072">
              <w:rPr>
                <w:sz w:val="22"/>
                <w:szCs w:val="22"/>
              </w:rPr>
              <w:br/>
              <w:t>2. The interns will identify their own finite games and infinite games (values/passions).</w:t>
            </w:r>
            <w:r w:rsidRPr="00114072">
              <w:rPr>
                <w:sz w:val="22"/>
                <w:szCs w:val="22"/>
              </w:rPr>
              <w:br/>
              <w:t>3. Interns will identify opportunities where they can cultivate their leadership skills and incorporate some of these techniques that promote trust and cooperation in the organization.</w:t>
            </w:r>
          </w:p>
        </w:tc>
      </w:tr>
      <w:tr w:rsidR="00E41134" w:rsidRPr="00114072" w14:paraId="16721E21" w14:textId="77777777" w:rsidTr="00BA4A01">
        <w:trPr>
          <w:trHeight w:val="3319"/>
        </w:trPr>
        <w:tc>
          <w:tcPr>
            <w:tcW w:w="1279" w:type="dxa"/>
            <w:hideMark/>
          </w:tcPr>
          <w:p w14:paraId="3A2ED766" w14:textId="77777777" w:rsidR="006255D2" w:rsidRPr="00114072" w:rsidRDefault="006255D2">
            <w:pPr>
              <w:rPr>
                <w:sz w:val="22"/>
                <w:szCs w:val="22"/>
              </w:rPr>
            </w:pPr>
            <w:r w:rsidRPr="00114072">
              <w:rPr>
                <w:sz w:val="22"/>
                <w:szCs w:val="22"/>
              </w:rPr>
              <w:lastRenderedPageBreak/>
              <w:t>2/6/2025              2:30 - 4:30</w:t>
            </w:r>
          </w:p>
        </w:tc>
        <w:tc>
          <w:tcPr>
            <w:tcW w:w="1061" w:type="dxa"/>
            <w:hideMark/>
          </w:tcPr>
          <w:p w14:paraId="320A3A86" w14:textId="77777777" w:rsidR="006255D2" w:rsidRPr="00114072" w:rsidRDefault="006255D2">
            <w:pPr>
              <w:rPr>
                <w:sz w:val="22"/>
                <w:szCs w:val="22"/>
              </w:rPr>
            </w:pPr>
            <w:r w:rsidRPr="00114072">
              <w:rPr>
                <w:sz w:val="22"/>
                <w:szCs w:val="22"/>
              </w:rPr>
              <w:t>Kirsten Kloock, PsyD</w:t>
            </w:r>
          </w:p>
        </w:tc>
        <w:tc>
          <w:tcPr>
            <w:tcW w:w="1620" w:type="dxa"/>
            <w:hideMark/>
          </w:tcPr>
          <w:p w14:paraId="4D73F1AF" w14:textId="77777777" w:rsidR="006255D2" w:rsidRPr="00114072" w:rsidRDefault="006255D2">
            <w:pPr>
              <w:rPr>
                <w:sz w:val="22"/>
                <w:szCs w:val="22"/>
              </w:rPr>
            </w:pPr>
            <w:r w:rsidRPr="00114072">
              <w:rPr>
                <w:sz w:val="22"/>
                <w:szCs w:val="22"/>
              </w:rPr>
              <w:t>Testing and Cultural Context Considerations</w:t>
            </w:r>
          </w:p>
        </w:tc>
        <w:tc>
          <w:tcPr>
            <w:tcW w:w="2070" w:type="dxa"/>
            <w:hideMark/>
          </w:tcPr>
          <w:p w14:paraId="740B9998" w14:textId="77777777" w:rsidR="006255D2" w:rsidRPr="00114072" w:rsidRDefault="006255D2">
            <w:pPr>
              <w:rPr>
                <w:sz w:val="22"/>
                <w:szCs w:val="22"/>
              </w:rPr>
            </w:pPr>
            <w:r w:rsidRPr="00114072">
              <w:rPr>
                <w:sz w:val="22"/>
                <w:szCs w:val="22"/>
              </w:rPr>
              <w:t xml:space="preserve">This training will address cultural considerations in testing. History of testing within cultural context is discussed. An overview of cultural issues still </w:t>
            </w:r>
            <w:proofErr w:type="gramStart"/>
            <w:r w:rsidRPr="00114072">
              <w:rPr>
                <w:sz w:val="22"/>
                <w:szCs w:val="22"/>
              </w:rPr>
              <w:t>present</w:t>
            </w:r>
            <w:proofErr w:type="gramEnd"/>
            <w:r w:rsidRPr="00114072">
              <w:rPr>
                <w:sz w:val="22"/>
                <w:szCs w:val="22"/>
              </w:rPr>
              <w:t xml:space="preserve"> today along with considerations needed is discussed. Cultural consideration made in newer tests is explored and discussed. </w:t>
            </w:r>
            <w:proofErr w:type="spellStart"/>
            <w:r w:rsidRPr="00114072">
              <w:rPr>
                <w:sz w:val="22"/>
                <w:szCs w:val="22"/>
              </w:rPr>
              <w:t>Dicuss</w:t>
            </w:r>
            <w:proofErr w:type="spellEnd"/>
            <w:r w:rsidRPr="00114072">
              <w:rPr>
                <w:sz w:val="22"/>
                <w:szCs w:val="22"/>
              </w:rPr>
              <w:t xml:space="preserve"> considerations that need to be taken with each </w:t>
            </w:r>
            <w:proofErr w:type="gramStart"/>
            <w:r w:rsidRPr="00114072">
              <w:rPr>
                <w:sz w:val="22"/>
                <w:szCs w:val="22"/>
              </w:rPr>
              <w:t>client</w:t>
            </w:r>
            <w:proofErr w:type="gramEnd"/>
            <w:r w:rsidRPr="00114072">
              <w:rPr>
                <w:sz w:val="22"/>
                <w:szCs w:val="22"/>
              </w:rPr>
              <w:t xml:space="preserve"> given concerns. </w:t>
            </w:r>
          </w:p>
        </w:tc>
        <w:tc>
          <w:tcPr>
            <w:tcW w:w="4045" w:type="dxa"/>
            <w:hideMark/>
          </w:tcPr>
          <w:p w14:paraId="7C103FF2" w14:textId="77777777" w:rsidR="006255D2" w:rsidRPr="00114072" w:rsidRDefault="006255D2">
            <w:pPr>
              <w:rPr>
                <w:sz w:val="22"/>
                <w:szCs w:val="22"/>
              </w:rPr>
            </w:pPr>
            <w:r w:rsidRPr="00114072">
              <w:rPr>
                <w:sz w:val="22"/>
                <w:szCs w:val="22"/>
              </w:rPr>
              <w:t xml:space="preserve">1. Be </w:t>
            </w:r>
            <w:proofErr w:type="gramStart"/>
            <w:r w:rsidRPr="00114072">
              <w:rPr>
                <w:sz w:val="22"/>
                <w:szCs w:val="22"/>
              </w:rPr>
              <w:t>familiar</w:t>
            </w:r>
            <w:proofErr w:type="gramEnd"/>
            <w:r w:rsidRPr="00114072">
              <w:rPr>
                <w:sz w:val="22"/>
                <w:szCs w:val="22"/>
              </w:rPr>
              <w:t xml:space="preserve"> historical context of test development and issues that may present in validity of tests in certain populations. 2. Learn general/common concerns that might be present in certain populations with today's test </w:t>
            </w:r>
            <w:proofErr w:type="gramStart"/>
            <w:r w:rsidRPr="00114072">
              <w:rPr>
                <w:sz w:val="22"/>
                <w:szCs w:val="22"/>
              </w:rPr>
              <w:t>versions</w:t>
            </w:r>
            <w:proofErr w:type="gramEnd"/>
            <w:r w:rsidRPr="00114072">
              <w:rPr>
                <w:sz w:val="22"/>
                <w:szCs w:val="22"/>
              </w:rPr>
              <w:t xml:space="preserve"> 3. Learn about cultural considerations that were taken with latest versions, and which have not been updated to reflect cultural considerations </w:t>
            </w:r>
          </w:p>
        </w:tc>
      </w:tr>
      <w:tr w:rsidR="00E41134" w:rsidRPr="00114072" w14:paraId="6E036A8B" w14:textId="77777777" w:rsidTr="00BA4A01">
        <w:trPr>
          <w:trHeight w:val="1785"/>
        </w:trPr>
        <w:tc>
          <w:tcPr>
            <w:tcW w:w="1279" w:type="dxa"/>
            <w:hideMark/>
          </w:tcPr>
          <w:p w14:paraId="32FA8B2A" w14:textId="77777777" w:rsidR="006255D2" w:rsidRPr="00114072" w:rsidRDefault="006255D2">
            <w:pPr>
              <w:rPr>
                <w:sz w:val="22"/>
                <w:szCs w:val="22"/>
              </w:rPr>
            </w:pPr>
            <w:r w:rsidRPr="00114072">
              <w:rPr>
                <w:sz w:val="22"/>
                <w:szCs w:val="22"/>
              </w:rPr>
              <w:t>2/14/2025        3:00 - 4:30p</w:t>
            </w:r>
          </w:p>
        </w:tc>
        <w:tc>
          <w:tcPr>
            <w:tcW w:w="1061" w:type="dxa"/>
            <w:hideMark/>
          </w:tcPr>
          <w:p w14:paraId="50B9A66B" w14:textId="77777777" w:rsidR="006255D2" w:rsidRPr="00114072" w:rsidRDefault="006255D2">
            <w:pPr>
              <w:rPr>
                <w:sz w:val="22"/>
                <w:szCs w:val="22"/>
              </w:rPr>
            </w:pPr>
            <w:r w:rsidRPr="00114072">
              <w:rPr>
                <w:sz w:val="22"/>
                <w:szCs w:val="22"/>
              </w:rPr>
              <w:t>organizer: PITDOC</w:t>
            </w:r>
          </w:p>
        </w:tc>
        <w:tc>
          <w:tcPr>
            <w:tcW w:w="1620" w:type="dxa"/>
            <w:hideMark/>
          </w:tcPr>
          <w:p w14:paraId="7D3240BE" w14:textId="77777777" w:rsidR="006255D2" w:rsidRPr="00114072" w:rsidRDefault="006255D2">
            <w:pPr>
              <w:rPr>
                <w:sz w:val="22"/>
                <w:szCs w:val="22"/>
              </w:rPr>
            </w:pPr>
            <w:r w:rsidRPr="00114072">
              <w:rPr>
                <w:sz w:val="22"/>
                <w:szCs w:val="22"/>
              </w:rPr>
              <w:t>intern racial identify caucusing 3/5</w:t>
            </w:r>
          </w:p>
        </w:tc>
        <w:tc>
          <w:tcPr>
            <w:tcW w:w="2070" w:type="dxa"/>
            <w:noWrap/>
            <w:hideMark/>
          </w:tcPr>
          <w:p w14:paraId="0BEAAC1E" w14:textId="77777777" w:rsidR="006255D2" w:rsidRPr="00114072" w:rsidRDefault="006255D2">
            <w:pPr>
              <w:rPr>
                <w:sz w:val="22"/>
                <w:szCs w:val="22"/>
              </w:rPr>
            </w:pPr>
            <w:r w:rsidRPr="00114072">
              <w:rPr>
                <w:sz w:val="22"/>
                <w:szCs w:val="22"/>
              </w:rPr>
              <w:t>Interactive group process to explore racial identity as it pertains to internalized messages to improve inclusive communications and environments</w:t>
            </w:r>
          </w:p>
        </w:tc>
        <w:tc>
          <w:tcPr>
            <w:tcW w:w="4045" w:type="dxa"/>
            <w:hideMark/>
          </w:tcPr>
          <w:p w14:paraId="44D9AE60" w14:textId="77777777" w:rsidR="006255D2" w:rsidRPr="00114072" w:rsidRDefault="006255D2">
            <w:pPr>
              <w:rPr>
                <w:sz w:val="22"/>
                <w:szCs w:val="22"/>
              </w:rPr>
            </w:pPr>
            <w:r w:rsidRPr="00114072">
              <w:rPr>
                <w:sz w:val="22"/>
                <w:szCs w:val="22"/>
              </w:rPr>
              <w:t>1. Build antiracist collectives that can work together to dismantle racism.</w:t>
            </w:r>
            <w:r w:rsidRPr="00114072">
              <w:rPr>
                <w:sz w:val="22"/>
                <w:szCs w:val="22"/>
              </w:rPr>
              <w:br/>
              <w:t>2. Allow the two groups to better understand &amp; deal with racism within our respective groups, larger institutions and the world.</w:t>
            </w:r>
            <w:r w:rsidRPr="00114072">
              <w:rPr>
                <w:sz w:val="22"/>
                <w:szCs w:val="22"/>
              </w:rPr>
              <w:br/>
              <w:t>3. To improve wellbeing, communication, and inclusion among interns and faculty</w:t>
            </w:r>
          </w:p>
        </w:tc>
      </w:tr>
      <w:tr w:rsidR="00E41134" w:rsidRPr="00114072" w14:paraId="433BF2A6" w14:textId="77777777" w:rsidTr="00BA4A01">
        <w:trPr>
          <w:trHeight w:val="765"/>
        </w:trPr>
        <w:tc>
          <w:tcPr>
            <w:tcW w:w="1279" w:type="dxa"/>
            <w:hideMark/>
          </w:tcPr>
          <w:p w14:paraId="141B5640" w14:textId="77777777" w:rsidR="006255D2" w:rsidRPr="00114072" w:rsidRDefault="006255D2">
            <w:pPr>
              <w:rPr>
                <w:sz w:val="22"/>
                <w:szCs w:val="22"/>
              </w:rPr>
            </w:pPr>
            <w:r w:rsidRPr="00114072">
              <w:rPr>
                <w:sz w:val="22"/>
                <w:szCs w:val="22"/>
              </w:rPr>
              <w:t>2/13/2024 2:30-4:30</w:t>
            </w:r>
          </w:p>
        </w:tc>
        <w:tc>
          <w:tcPr>
            <w:tcW w:w="1061" w:type="dxa"/>
            <w:hideMark/>
          </w:tcPr>
          <w:p w14:paraId="77C8A38C" w14:textId="77777777" w:rsidR="006255D2" w:rsidRPr="00114072" w:rsidRDefault="006255D2">
            <w:pPr>
              <w:rPr>
                <w:sz w:val="22"/>
                <w:szCs w:val="22"/>
              </w:rPr>
            </w:pPr>
            <w:r w:rsidRPr="00114072">
              <w:rPr>
                <w:sz w:val="22"/>
                <w:szCs w:val="22"/>
              </w:rPr>
              <w:t xml:space="preserve">Carman </w:t>
            </w:r>
            <w:proofErr w:type="gramStart"/>
            <w:r w:rsidRPr="00114072">
              <w:rPr>
                <w:sz w:val="22"/>
                <w:szCs w:val="22"/>
              </w:rPr>
              <w:t>Ataman  Kayla</w:t>
            </w:r>
            <w:proofErr w:type="gramEnd"/>
            <w:r w:rsidRPr="00114072">
              <w:rPr>
                <w:sz w:val="22"/>
                <w:szCs w:val="22"/>
              </w:rPr>
              <w:t xml:space="preserve"> Walker</w:t>
            </w:r>
          </w:p>
        </w:tc>
        <w:tc>
          <w:tcPr>
            <w:tcW w:w="1620" w:type="dxa"/>
            <w:hideMark/>
          </w:tcPr>
          <w:p w14:paraId="67372AF1" w14:textId="77777777" w:rsidR="006255D2" w:rsidRPr="00114072" w:rsidRDefault="006255D2">
            <w:pPr>
              <w:rPr>
                <w:sz w:val="22"/>
                <w:szCs w:val="22"/>
              </w:rPr>
            </w:pPr>
            <w:r w:rsidRPr="00114072">
              <w:rPr>
                <w:sz w:val="22"/>
                <w:szCs w:val="22"/>
              </w:rPr>
              <w:t>Dissertation presentation</w:t>
            </w:r>
          </w:p>
        </w:tc>
        <w:tc>
          <w:tcPr>
            <w:tcW w:w="2070" w:type="dxa"/>
            <w:noWrap/>
            <w:hideMark/>
          </w:tcPr>
          <w:p w14:paraId="4A774DC5" w14:textId="77777777" w:rsidR="006255D2" w:rsidRPr="00114072" w:rsidRDefault="006255D2">
            <w:pPr>
              <w:rPr>
                <w:sz w:val="22"/>
                <w:szCs w:val="22"/>
              </w:rPr>
            </w:pPr>
            <w:r w:rsidRPr="00114072">
              <w:rPr>
                <w:sz w:val="22"/>
                <w:szCs w:val="22"/>
              </w:rPr>
              <w:t> </w:t>
            </w:r>
          </w:p>
        </w:tc>
        <w:tc>
          <w:tcPr>
            <w:tcW w:w="4045" w:type="dxa"/>
            <w:noWrap/>
            <w:hideMark/>
          </w:tcPr>
          <w:p w14:paraId="5DEF5FD2" w14:textId="77777777" w:rsidR="006255D2" w:rsidRPr="00114072" w:rsidRDefault="006255D2">
            <w:pPr>
              <w:rPr>
                <w:sz w:val="22"/>
                <w:szCs w:val="22"/>
              </w:rPr>
            </w:pPr>
            <w:r w:rsidRPr="00114072">
              <w:rPr>
                <w:sz w:val="22"/>
                <w:szCs w:val="22"/>
              </w:rPr>
              <w:t> </w:t>
            </w:r>
          </w:p>
        </w:tc>
      </w:tr>
      <w:tr w:rsidR="00E41134" w:rsidRPr="00114072" w14:paraId="5136B587" w14:textId="77777777" w:rsidTr="00BA4A01">
        <w:trPr>
          <w:trHeight w:val="3570"/>
        </w:trPr>
        <w:tc>
          <w:tcPr>
            <w:tcW w:w="1279" w:type="dxa"/>
            <w:hideMark/>
          </w:tcPr>
          <w:p w14:paraId="6DD8B1B4" w14:textId="77777777" w:rsidR="006255D2" w:rsidRPr="00114072" w:rsidRDefault="006255D2">
            <w:pPr>
              <w:rPr>
                <w:sz w:val="22"/>
                <w:szCs w:val="22"/>
              </w:rPr>
            </w:pPr>
            <w:r w:rsidRPr="00114072">
              <w:rPr>
                <w:sz w:val="22"/>
                <w:szCs w:val="22"/>
              </w:rPr>
              <w:lastRenderedPageBreak/>
              <w:t>2/20/2025             2:30 - 4:30</w:t>
            </w:r>
          </w:p>
        </w:tc>
        <w:tc>
          <w:tcPr>
            <w:tcW w:w="1061" w:type="dxa"/>
            <w:hideMark/>
          </w:tcPr>
          <w:p w14:paraId="2D2639B5" w14:textId="77777777" w:rsidR="006255D2" w:rsidRPr="00114072" w:rsidRDefault="006255D2">
            <w:pPr>
              <w:rPr>
                <w:sz w:val="22"/>
                <w:szCs w:val="22"/>
              </w:rPr>
            </w:pPr>
            <w:r w:rsidRPr="00114072">
              <w:rPr>
                <w:sz w:val="22"/>
                <w:szCs w:val="22"/>
              </w:rPr>
              <w:t>Tiffany Shelton, PhD</w:t>
            </w:r>
          </w:p>
        </w:tc>
        <w:tc>
          <w:tcPr>
            <w:tcW w:w="1620" w:type="dxa"/>
            <w:hideMark/>
          </w:tcPr>
          <w:p w14:paraId="2E809D36" w14:textId="77777777" w:rsidR="006255D2" w:rsidRPr="00114072" w:rsidRDefault="006255D2">
            <w:pPr>
              <w:rPr>
                <w:sz w:val="22"/>
                <w:szCs w:val="22"/>
              </w:rPr>
            </w:pPr>
            <w:r w:rsidRPr="00114072">
              <w:rPr>
                <w:sz w:val="22"/>
                <w:szCs w:val="22"/>
              </w:rPr>
              <w:t>Leadership Seminar - Leadership and World Change</w:t>
            </w:r>
          </w:p>
        </w:tc>
        <w:tc>
          <w:tcPr>
            <w:tcW w:w="2070" w:type="dxa"/>
            <w:hideMark/>
          </w:tcPr>
          <w:p w14:paraId="171BECE6" w14:textId="77777777" w:rsidR="006255D2" w:rsidRPr="00114072" w:rsidRDefault="006255D2">
            <w:pPr>
              <w:rPr>
                <w:sz w:val="22"/>
                <w:szCs w:val="22"/>
              </w:rPr>
            </w:pPr>
            <w:r w:rsidRPr="00114072">
              <w:rPr>
                <w:sz w:val="22"/>
                <w:szCs w:val="22"/>
              </w:rPr>
              <w:t xml:space="preserve">This leadership seminar examines the impact of leadership on world change. Discussion will focus on how </w:t>
            </w:r>
            <w:proofErr w:type="gramStart"/>
            <w:r w:rsidRPr="00114072">
              <w:rPr>
                <w:sz w:val="22"/>
                <w:szCs w:val="22"/>
              </w:rPr>
              <w:t>psychologist</w:t>
            </w:r>
            <w:proofErr w:type="gramEnd"/>
            <w:r w:rsidRPr="00114072">
              <w:rPr>
                <w:sz w:val="22"/>
                <w:szCs w:val="22"/>
              </w:rPr>
              <w:t xml:space="preserve"> can lead in a way </w:t>
            </w:r>
            <w:proofErr w:type="gramStart"/>
            <w:r w:rsidRPr="00114072">
              <w:rPr>
                <w:sz w:val="22"/>
                <w:szCs w:val="22"/>
              </w:rPr>
              <w:t>than</w:t>
            </w:r>
            <w:proofErr w:type="gramEnd"/>
            <w:r w:rsidRPr="00114072">
              <w:rPr>
                <w:sz w:val="22"/>
                <w:szCs w:val="22"/>
              </w:rPr>
              <w:t xml:space="preserve"> affects needed world change through micro and macro efforts. Interns are asked to explore their own perspective of psychologist leadership within the domain of world change and consider professional psychologist ethics and values that support their perspective. </w:t>
            </w:r>
          </w:p>
        </w:tc>
        <w:tc>
          <w:tcPr>
            <w:tcW w:w="4045" w:type="dxa"/>
            <w:hideMark/>
          </w:tcPr>
          <w:p w14:paraId="255BE396" w14:textId="77777777" w:rsidR="006255D2" w:rsidRPr="00114072" w:rsidRDefault="006255D2">
            <w:pPr>
              <w:rPr>
                <w:sz w:val="22"/>
                <w:szCs w:val="22"/>
              </w:rPr>
            </w:pPr>
            <w:r w:rsidRPr="00114072">
              <w:rPr>
                <w:sz w:val="22"/>
                <w:szCs w:val="22"/>
              </w:rPr>
              <w:t>1. Interns will identify leadership activities on a micro level through their client work as well as through a macro lens through efforts such as advocacy that can affect value driven world change.</w:t>
            </w:r>
            <w:r w:rsidRPr="00114072">
              <w:rPr>
                <w:sz w:val="22"/>
                <w:szCs w:val="22"/>
              </w:rPr>
              <w:br/>
              <w:t>2. Interns will evaluate which psychologist ethics, codes of conduct, and professional values support psychologist leadership affecting positive world change.</w:t>
            </w:r>
            <w:r w:rsidRPr="00114072">
              <w:rPr>
                <w:sz w:val="22"/>
                <w:szCs w:val="22"/>
              </w:rPr>
              <w:br/>
              <w:t>3. Interns will identify areas of opportunity to utilize leadership skills in their current positions to begin practicing professional development and leadership in the arena of affecting world change.</w:t>
            </w:r>
          </w:p>
        </w:tc>
      </w:tr>
      <w:tr w:rsidR="00E41134" w:rsidRPr="00114072" w14:paraId="15F486AD" w14:textId="77777777" w:rsidTr="00BA4A01">
        <w:trPr>
          <w:trHeight w:val="2389"/>
        </w:trPr>
        <w:tc>
          <w:tcPr>
            <w:tcW w:w="1279" w:type="dxa"/>
            <w:hideMark/>
          </w:tcPr>
          <w:p w14:paraId="3ADED32F" w14:textId="77777777" w:rsidR="006255D2" w:rsidRPr="00114072" w:rsidRDefault="006255D2">
            <w:pPr>
              <w:rPr>
                <w:sz w:val="22"/>
                <w:szCs w:val="22"/>
              </w:rPr>
            </w:pPr>
            <w:r w:rsidRPr="00114072">
              <w:rPr>
                <w:sz w:val="22"/>
                <w:szCs w:val="22"/>
              </w:rPr>
              <w:t>2/27/2025                  2:30-4:30</w:t>
            </w:r>
          </w:p>
        </w:tc>
        <w:tc>
          <w:tcPr>
            <w:tcW w:w="1061" w:type="dxa"/>
            <w:hideMark/>
          </w:tcPr>
          <w:p w14:paraId="1158956F" w14:textId="77777777" w:rsidR="006255D2" w:rsidRPr="00114072" w:rsidRDefault="006255D2">
            <w:pPr>
              <w:rPr>
                <w:sz w:val="22"/>
                <w:szCs w:val="22"/>
              </w:rPr>
            </w:pPr>
            <w:r w:rsidRPr="00114072">
              <w:rPr>
                <w:sz w:val="22"/>
                <w:szCs w:val="22"/>
              </w:rPr>
              <w:t>Kelley Moore, MD</w:t>
            </w:r>
          </w:p>
        </w:tc>
        <w:tc>
          <w:tcPr>
            <w:tcW w:w="1620" w:type="dxa"/>
            <w:hideMark/>
          </w:tcPr>
          <w:p w14:paraId="0E697142" w14:textId="77777777" w:rsidR="006255D2" w:rsidRPr="00114072" w:rsidRDefault="006255D2">
            <w:pPr>
              <w:rPr>
                <w:sz w:val="22"/>
                <w:szCs w:val="22"/>
              </w:rPr>
            </w:pPr>
            <w:r w:rsidRPr="00114072">
              <w:rPr>
                <w:sz w:val="22"/>
                <w:szCs w:val="22"/>
              </w:rPr>
              <w:t>Psychopharmacology for children and adolescents</w:t>
            </w:r>
          </w:p>
        </w:tc>
        <w:tc>
          <w:tcPr>
            <w:tcW w:w="2070" w:type="dxa"/>
            <w:hideMark/>
          </w:tcPr>
          <w:p w14:paraId="7E2AB1B6" w14:textId="77777777" w:rsidR="006255D2" w:rsidRPr="00114072" w:rsidRDefault="006255D2">
            <w:pPr>
              <w:rPr>
                <w:sz w:val="22"/>
                <w:szCs w:val="22"/>
              </w:rPr>
            </w:pPr>
            <w:r w:rsidRPr="00114072">
              <w:rPr>
                <w:sz w:val="22"/>
                <w:szCs w:val="22"/>
              </w:rPr>
              <w:t>This class is an overview of psychopharmacology for adolescents and children with behavioral health disorders.  Basic classes of medications will be reviewed along with the research supporting their use on and special concerns for younger populations.</w:t>
            </w:r>
          </w:p>
        </w:tc>
        <w:tc>
          <w:tcPr>
            <w:tcW w:w="4045" w:type="dxa"/>
            <w:hideMark/>
          </w:tcPr>
          <w:p w14:paraId="46F090EC" w14:textId="77777777" w:rsidR="006255D2" w:rsidRPr="00114072" w:rsidRDefault="006255D2">
            <w:pPr>
              <w:rPr>
                <w:sz w:val="22"/>
                <w:szCs w:val="22"/>
              </w:rPr>
            </w:pPr>
            <w:r w:rsidRPr="00114072">
              <w:rPr>
                <w:sz w:val="22"/>
                <w:szCs w:val="22"/>
              </w:rPr>
              <w:t xml:space="preserve">1. Understand the different classes of medication </w:t>
            </w:r>
            <w:proofErr w:type="gramStart"/>
            <w:r w:rsidRPr="00114072">
              <w:rPr>
                <w:sz w:val="22"/>
                <w:szCs w:val="22"/>
              </w:rPr>
              <w:t>for  behavioral</w:t>
            </w:r>
            <w:proofErr w:type="gramEnd"/>
            <w:r w:rsidRPr="00114072">
              <w:rPr>
                <w:sz w:val="22"/>
                <w:szCs w:val="22"/>
              </w:rPr>
              <w:t xml:space="preserve"> health disorders.</w:t>
            </w:r>
            <w:r w:rsidRPr="00114072">
              <w:rPr>
                <w:sz w:val="22"/>
                <w:szCs w:val="22"/>
              </w:rPr>
              <w:br/>
              <w:t>2. Learn the basic mechanisms by which these medications work, their contraindications, and special concerns with youth.</w:t>
            </w:r>
          </w:p>
        </w:tc>
      </w:tr>
      <w:tr w:rsidR="00E41134" w:rsidRPr="00114072" w14:paraId="4D41B3BF" w14:textId="77777777" w:rsidTr="00BA4A01">
        <w:trPr>
          <w:trHeight w:val="2389"/>
        </w:trPr>
        <w:tc>
          <w:tcPr>
            <w:tcW w:w="1279" w:type="dxa"/>
            <w:hideMark/>
          </w:tcPr>
          <w:p w14:paraId="60DF65A0" w14:textId="77777777" w:rsidR="006255D2" w:rsidRPr="00114072" w:rsidRDefault="006255D2">
            <w:pPr>
              <w:rPr>
                <w:sz w:val="22"/>
                <w:szCs w:val="22"/>
              </w:rPr>
            </w:pPr>
            <w:r w:rsidRPr="00114072">
              <w:rPr>
                <w:sz w:val="22"/>
                <w:szCs w:val="22"/>
              </w:rPr>
              <w:lastRenderedPageBreak/>
              <w:t>2/28/2025 8:30-12:00</w:t>
            </w:r>
          </w:p>
        </w:tc>
        <w:tc>
          <w:tcPr>
            <w:tcW w:w="1061" w:type="dxa"/>
            <w:hideMark/>
          </w:tcPr>
          <w:p w14:paraId="754A8F9A" w14:textId="77777777" w:rsidR="006255D2" w:rsidRPr="00114072" w:rsidRDefault="006255D2">
            <w:pPr>
              <w:rPr>
                <w:sz w:val="22"/>
                <w:szCs w:val="22"/>
              </w:rPr>
            </w:pPr>
            <w:r w:rsidRPr="00114072">
              <w:rPr>
                <w:sz w:val="22"/>
                <w:szCs w:val="22"/>
              </w:rPr>
              <w:t>Colorado Psychological Association</w:t>
            </w:r>
          </w:p>
        </w:tc>
        <w:tc>
          <w:tcPr>
            <w:tcW w:w="1620" w:type="dxa"/>
            <w:hideMark/>
          </w:tcPr>
          <w:p w14:paraId="4873F70A" w14:textId="77777777" w:rsidR="006255D2" w:rsidRPr="00114072" w:rsidRDefault="006255D2">
            <w:pPr>
              <w:rPr>
                <w:sz w:val="22"/>
                <w:szCs w:val="22"/>
              </w:rPr>
            </w:pPr>
            <w:r w:rsidRPr="00114072">
              <w:rPr>
                <w:sz w:val="22"/>
                <w:szCs w:val="22"/>
              </w:rPr>
              <w:t>Threats to Clinicians and Their Professional Practices: Stalking, Harassment, and Cyber Threats</w:t>
            </w:r>
          </w:p>
        </w:tc>
        <w:tc>
          <w:tcPr>
            <w:tcW w:w="2070" w:type="dxa"/>
            <w:hideMark/>
          </w:tcPr>
          <w:p w14:paraId="23D90A49" w14:textId="77777777" w:rsidR="006255D2" w:rsidRPr="00114072" w:rsidRDefault="006255D2">
            <w:pPr>
              <w:rPr>
                <w:sz w:val="22"/>
                <w:szCs w:val="22"/>
              </w:rPr>
            </w:pPr>
            <w:r w:rsidRPr="00114072">
              <w:rPr>
                <w:sz w:val="22"/>
                <w:szCs w:val="22"/>
              </w:rPr>
              <w:t>This workshop will explore the challenges clinicians face in balancing high-quality care with awareness of safety risks. The first session covers threat assessment, workplace violence, and balancing </w:t>
            </w:r>
            <w:r w:rsidRPr="00114072">
              <w:rPr>
                <w:i/>
                <w:iCs/>
                <w:sz w:val="22"/>
                <w:szCs w:val="22"/>
              </w:rPr>
              <w:t>Duty to Warn</w:t>
            </w:r>
            <w:r w:rsidRPr="00114072">
              <w:rPr>
                <w:sz w:val="22"/>
                <w:szCs w:val="22"/>
              </w:rPr>
              <w:t> and </w:t>
            </w:r>
            <w:r w:rsidRPr="00114072">
              <w:rPr>
                <w:i/>
                <w:iCs/>
                <w:sz w:val="22"/>
                <w:szCs w:val="22"/>
              </w:rPr>
              <w:t>Duty to Protect</w:t>
            </w:r>
            <w:r w:rsidRPr="00114072">
              <w:rPr>
                <w:sz w:val="22"/>
                <w:szCs w:val="22"/>
              </w:rPr>
              <w:t>, including the shift from caregiver to evaluator. The second session focuses on online threats, including social media harassment, cyber threats, and the legal guidelines for responding to negative online reviews.</w:t>
            </w:r>
          </w:p>
        </w:tc>
        <w:tc>
          <w:tcPr>
            <w:tcW w:w="4045" w:type="dxa"/>
            <w:hideMark/>
          </w:tcPr>
          <w:p w14:paraId="586C4937" w14:textId="77777777" w:rsidR="006255D2" w:rsidRPr="00114072" w:rsidRDefault="006255D2">
            <w:pPr>
              <w:rPr>
                <w:sz w:val="22"/>
                <w:szCs w:val="22"/>
              </w:rPr>
            </w:pPr>
            <w:r w:rsidRPr="00114072">
              <w:rPr>
                <w:sz w:val="22"/>
                <w:szCs w:val="22"/>
              </w:rPr>
              <w:t> </w:t>
            </w:r>
          </w:p>
        </w:tc>
      </w:tr>
      <w:tr w:rsidR="00E41134" w:rsidRPr="00114072" w14:paraId="79D9F838" w14:textId="77777777" w:rsidTr="00BA4A01">
        <w:trPr>
          <w:trHeight w:val="3000"/>
        </w:trPr>
        <w:tc>
          <w:tcPr>
            <w:tcW w:w="1279" w:type="dxa"/>
            <w:hideMark/>
          </w:tcPr>
          <w:p w14:paraId="6C998E63" w14:textId="77777777" w:rsidR="006255D2" w:rsidRPr="00114072" w:rsidRDefault="006255D2">
            <w:pPr>
              <w:rPr>
                <w:sz w:val="22"/>
                <w:szCs w:val="22"/>
              </w:rPr>
            </w:pPr>
            <w:r w:rsidRPr="00114072">
              <w:rPr>
                <w:sz w:val="22"/>
                <w:szCs w:val="22"/>
              </w:rPr>
              <w:t>3/6/2025 2:30-4:30</w:t>
            </w:r>
          </w:p>
        </w:tc>
        <w:tc>
          <w:tcPr>
            <w:tcW w:w="1061" w:type="dxa"/>
            <w:hideMark/>
          </w:tcPr>
          <w:p w14:paraId="59F84A4C" w14:textId="77777777" w:rsidR="006255D2" w:rsidRPr="00114072" w:rsidRDefault="006255D2">
            <w:pPr>
              <w:rPr>
                <w:sz w:val="22"/>
                <w:szCs w:val="22"/>
              </w:rPr>
            </w:pPr>
            <w:r w:rsidRPr="00114072">
              <w:rPr>
                <w:sz w:val="22"/>
                <w:szCs w:val="22"/>
              </w:rPr>
              <w:t>Esther Gbolie, PsyD</w:t>
            </w:r>
          </w:p>
        </w:tc>
        <w:tc>
          <w:tcPr>
            <w:tcW w:w="1620" w:type="dxa"/>
            <w:hideMark/>
          </w:tcPr>
          <w:p w14:paraId="254739D3" w14:textId="77777777" w:rsidR="006255D2" w:rsidRPr="00114072" w:rsidRDefault="006255D2">
            <w:pPr>
              <w:rPr>
                <w:sz w:val="22"/>
                <w:szCs w:val="22"/>
              </w:rPr>
            </w:pPr>
            <w:r w:rsidRPr="00114072">
              <w:rPr>
                <w:sz w:val="22"/>
                <w:szCs w:val="22"/>
              </w:rPr>
              <w:t>Gottman Method for Couples</w:t>
            </w:r>
          </w:p>
        </w:tc>
        <w:tc>
          <w:tcPr>
            <w:tcW w:w="2070" w:type="dxa"/>
            <w:hideMark/>
          </w:tcPr>
          <w:p w14:paraId="388222ED" w14:textId="77777777" w:rsidR="006255D2" w:rsidRPr="00114072" w:rsidRDefault="006255D2">
            <w:pPr>
              <w:rPr>
                <w:sz w:val="22"/>
                <w:szCs w:val="22"/>
              </w:rPr>
            </w:pPr>
            <w:r w:rsidRPr="00114072">
              <w:rPr>
                <w:sz w:val="22"/>
                <w:szCs w:val="22"/>
              </w:rPr>
              <w:t>The training introduces the Gottman Sound House Model, a research-based framework for improving communication and strengthening relationships. Participants will learn key interventions to help couples build trust, resolve conflicts, and enhance emotional connection.</w:t>
            </w:r>
          </w:p>
        </w:tc>
        <w:tc>
          <w:tcPr>
            <w:tcW w:w="4045" w:type="dxa"/>
            <w:hideMark/>
          </w:tcPr>
          <w:p w14:paraId="7382BEAD" w14:textId="77777777" w:rsidR="006255D2" w:rsidRPr="00114072" w:rsidRDefault="006255D2">
            <w:pPr>
              <w:rPr>
                <w:sz w:val="22"/>
                <w:szCs w:val="22"/>
              </w:rPr>
            </w:pPr>
            <w:r w:rsidRPr="00114072">
              <w:rPr>
                <w:sz w:val="22"/>
                <w:szCs w:val="22"/>
              </w:rPr>
              <w:t>1. Understand the Sound House Model: Learn the seven levels and core principles of the model.</w:t>
            </w:r>
            <w:r w:rsidRPr="00114072">
              <w:rPr>
                <w:sz w:val="22"/>
                <w:szCs w:val="22"/>
              </w:rPr>
              <w:br/>
              <w:t>2. Explore Gottman Interventions: Discover effective interventions for communication and conflict resolution.</w:t>
            </w:r>
            <w:r w:rsidRPr="00114072">
              <w:rPr>
                <w:sz w:val="22"/>
                <w:szCs w:val="22"/>
              </w:rPr>
              <w:br/>
              <w:t xml:space="preserve">3. Apply a Systems Approach: Learn how to integrate a systems perspective into various forms of </w:t>
            </w:r>
            <w:proofErr w:type="gramStart"/>
            <w:r w:rsidRPr="00114072">
              <w:rPr>
                <w:sz w:val="22"/>
                <w:szCs w:val="22"/>
              </w:rPr>
              <w:t>couples</w:t>
            </w:r>
            <w:proofErr w:type="gramEnd"/>
            <w:r w:rsidRPr="00114072">
              <w:rPr>
                <w:sz w:val="22"/>
                <w:szCs w:val="22"/>
              </w:rPr>
              <w:t xml:space="preserve"> therapy.</w:t>
            </w:r>
          </w:p>
        </w:tc>
      </w:tr>
      <w:tr w:rsidR="00E41134" w:rsidRPr="00114072" w14:paraId="7C8FF68A" w14:textId="77777777" w:rsidTr="00BA4A01">
        <w:trPr>
          <w:trHeight w:val="792"/>
        </w:trPr>
        <w:tc>
          <w:tcPr>
            <w:tcW w:w="1279" w:type="dxa"/>
            <w:hideMark/>
          </w:tcPr>
          <w:p w14:paraId="3A146279" w14:textId="77777777" w:rsidR="006255D2" w:rsidRPr="00114072" w:rsidRDefault="006255D2">
            <w:pPr>
              <w:rPr>
                <w:sz w:val="22"/>
                <w:szCs w:val="22"/>
              </w:rPr>
            </w:pPr>
            <w:r w:rsidRPr="00114072">
              <w:rPr>
                <w:sz w:val="22"/>
                <w:szCs w:val="22"/>
              </w:rPr>
              <w:lastRenderedPageBreak/>
              <w:t>3/13/25 2:30 - 4:30</w:t>
            </w:r>
          </w:p>
        </w:tc>
        <w:tc>
          <w:tcPr>
            <w:tcW w:w="1061" w:type="dxa"/>
            <w:hideMark/>
          </w:tcPr>
          <w:p w14:paraId="3B12859D" w14:textId="77777777" w:rsidR="006255D2" w:rsidRPr="00114072" w:rsidRDefault="006255D2">
            <w:pPr>
              <w:rPr>
                <w:sz w:val="22"/>
                <w:szCs w:val="22"/>
              </w:rPr>
            </w:pPr>
            <w:r w:rsidRPr="00114072">
              <w:rPr>
                <w:sz w:val="22"/>
                <w:szCs w:val="22"/>
              </w:rPr>
              <w:t xml:space="preserve">Carman </w:t>
            </w:r>
            <w:proofErr w:type="gramStart"/>
            <w:r w:rsidRPr="00114072">
              <w:rPr>
                <w:sz w:val="22"/>
                <w:szCs w:val="22"/>
              </w:rPr>
              <w:t>Ataman  Kayla</w:t>
            </w:r>
            <w:proofErr w:type="gramEnd"/>
            <w:r w:rsidRPr="00114072">
              <w:rPr>
                <w:sz w:val="22"/>
                <w:szCs w:val="22"/>
              </w:rPr>
              <w:t xml:space="preserve"> Walker</w:t>
            </w:r>
          </w:p>
        </w:tc>
        <w:tc>
          <w:tcPr>
            <w:tcW w:w="1620" w:type="dxa"/>
            <w:hideMark/>
          </w:tcPr>
          <w:p w14:paraId="509CA0B7" w14:textId="77777777" w:rsidR="006255D2" w:rsidRPr="00114072" w:rsidRDefault="006255D2">
            <w:pPr>
              <w:rPr>
                <w:sz w:val="22"/>
                <w:szCs w:val="22"/>
              </w:rPr>
            </w:pPr>
            <w:r w:rsidRPr="00114072">
              <w:rPr>
                <w:sz w:val="22"/>
                <w:szCs w:val="22"/>
              </w:rPr>
              <w:t>Case presentations</w:t>
            </w:r>
          </w:p>
        </w:tc>
        <w:tc>
          <w:tcPr>
            <w:tcW w:w="2070" w:type="dxa"/>
            <w:hideMark/>
          </w:tcPr>
          <w:p w14:paraId="23CE6DAA" w14:textId="77777777" w:rsidR="006255D2" w:rsidRPr="00114072" w:rsidRDefault="006255D2">
            <w:pPr>
              <w:rPr>
                <w:sz w:val="22"/>
                <w:szCs w:val="22"/>
              </w:rPr>
            </w:pPr>
            <w:r w:rsidRPr="00114072">
              <w:rPr>
                <w:sz w:val="22"/>
                <w:szCs w:val="22"/>
              </w:rPr>
              <w:t>Interns' presentation of an assessment case in partial fulfillment of internship requirements</w:t>
            </w:r>
          </w:p>
        </w:tc>
        <w:tc>
          <w:tcPr>
            <w:tcW w:w="4045" w:type="dxa"/>
            <w:hideMark/>
          </w:tcPr>
          <w:p w14:paraId="4151DCCA" w14:textId="77777777" w:rsidR="006255D2" w:rsidRPr="00114072" w:rsidRDefault="006255D2">
            <w:pPr>
              <w:rPr>
                <w:sz w:val="22"/>
                <w:szCs w:val="22"/>
              </w:rPr>
            </w:pPr>
            <w:r w:rsidRPr="00114072">
              <w:rPr>
                <w:sz w:val="22"/>
                <w:szCs w:val="22"/>
              </w:rPr>
              <w:t> </w:t>
            </w:r>
          </w:p>
        </w:tc>
      </w:tr>
      <w:tr w:rsidR="00E41134" w:rsidRPr="00114072" w14:paraId="7A81F4EB" w14:textId="77777777" w:rsidTr="00BA4A01">
        <w:trPr>
          <w:trHeight w:val="2138"/>
        </w:trPr>
        <w:tc>
          <w:tcPr>
            <w:tcW w:w="1279" w:type="dxa"/>
            <w:hideMark/>
          </w:tcPr>
          <w:p w14:paraId="39F1FF13" w14:textId="77777777" w:rsidR="006255D2" w:rsidRPr="00114072" w:rsidRDefault="006255D2">
            <w:pPr>
              <w:rPr>
                <w:sz w:val="22"/>
                <w:szCs w:val="22"/>
              </w:rPr>
            </w:pPr>
            <w:r w:rsidRPr="00114072">
              <w:rPr>
                <w:sz w:val="22"/>
                <w:szCs w:val="22"/>
              </w:rPr>
              <w:t>3/20/2025          2:30 - 4:30</w:t>
            </w:r>
          </w:p>
        </w:tc>
        <w:tc>
          <w:tcPr>
            <w:tcW w:w="1061" w:type="dxa"/>
            <w:hideMark/>
          </w:tcPr>
          <w:p w14:paraId="13D347F5" w14:textId="77777777" w:rsidR="006255D2" w:rsidRPr="00114072" w:rsidRDefault="006255D2">
            <w:pPr>
              <w:rPr>
                <w:sz w:val="22"/>
                <w:szCs w:val="22"/>
              </w:rPr>
            </w:pPr>
            <w:r w:rsidRPr="00114072">
              <w:rPr>
                <w:sz w:val="22"/>
                <w:szCs w:val="22"/>
              </w:rPr>
              <w:t xml:space="preserve">Tiffany Shelton, Ph.D.                  </w:t>
            </w:r>
          </w:p>
        </w:tc>
        <w:tc>
          <w:tcPr>
            <w:tcW w:w="1620" w:type="dxa"/>
            <w:hideMark/>
          </w:tcPr>
          <w:p w14:paraId="2B7C437E" w14:textId="77777777" w:rsidR="006255D2" w:rsidRPr="00114072" w:rsidRDefault="006255D2">
            <w:pPr>
              <w:rPr>
                <w:sz w:val="22"/>
                <w:szCs w:val="22"/>
              </w:rPr>
            </w:pPr>
            <w:r w:rsidRPr="00114072">
              <w:rPr>
                <w:sz w:val="22"/>
                <w:szCs w:val="22"/>
              </w:rPr>
              <w:t xml:space="preserve">Leadership Seminar: How to </w:t>
            </w:r>
            <w:proofErr w:type="gramStart"/>
            <w:r w:rsidRPr="00114072">
              <w:rPr>
                <w:sz w:val="22"/>
                <w:szCs w:val="22"/>
              </w:rPr>
              <w:t>lead in</w:t>
            </w:r>
            <w:proofErr w:type="gramEnd"/>
            <w:r w:rsidRPr="00114072">
              <w:rPr>
                <w:sz w:val="22"/>
                <w:szCs w:val="22"/>
              </w:rPr>
              <w:t xml:space="preserve"> a divided world</w:t>
            </w:r>
          </w:p>
        </w:tc>
        <w:tc>
          <w:tcPr>
            <w:tcW w:w="2070" w:type="dxa"/>
            <w:hideMark/>
          </w:tcPr>
          <w:p w14:paraId="5936092C" w14:textId="77777777" w:rsidR="006255D2" w:rsidRPr="00114072" w:rsidRDefault="006255D2">
            <w:pPr>
              <w:rPr>
                <w:sz w:val="22"/>
                <w:szCs w:val="22"/>
              </w:rPr>
            </w:pPr>
            <w:r w:rsidRPr="00114072">
              <w:rPr>
                <w:sz w:val="22"/>
                <w:szCs w:val="22"/>
              </w:rPr>
              <w:t>This leadership seminar examines how to navigate leadership in a polarized world. Discussion will focus on leading amongst a myriad of different political opinions, personal values, visions for the future, and religious beliefs. Interns will be asked to explore how they can show up with integrity and incongruence with who they are while also respecting others</w:t>
            </w:r>
          </w:p>
        </w:tc>
        <w:tc>
          <w:tcPr>
            <w:tcW w:w="4045" w:type="dxa"/>
            <w:hideMark/>
          </w:tcPr>
          <w:p w14:paraId="090AB301" w14:textId="77777777" w:rsidR="006255D2" w:rsidRPr="00114072" w:rsidRDefault="006255D2">
            <w:pPr>
              <w:rPr>
                <w:sz w:val="22"/>
                <w:szCs w:val="22"/>
              </w:rPr>
            </w:pPr>
            <w:r w:rsidRPr="00114072">
              <w:rPr>
                <w:sz w:val="22"/>
                <w:szCs w:val="22"/>
              </w:rPr>
              <w:t xml:space="preserve">1. Interns will learn strategies for leading with tolerance and authenticity to their own values 2. Interns will evaluate how they can lead with integrity in polarized world 3. Interns will identify growth areas for leading with authenticity amongst a myriad of opinions. </w:t>
            </w:r>
          </w:p>
        </w:tc>
      </w:tr>
      <w:tr w:rsidR="00E41134" w:rsidRPr="00114072" w14:paraId="33DE8560" w14:textId="77777777" w:rsidTr="00BA4A01">
        <w:trPr>
          <w:trHeight w:val="5400"/>
        </w:trPr>
        <w:tc>
          <w:tcPr>
            <w:tcW w:w="1279" w:type="dxa"/>
            <w:hideMark/>
          </w:tcPr>
          <w:p w14:paraId="669DC71E" w14:textId="77777777" w:rsidR="006255D2" w:rsidRPr="00114072" w:rsidRDefault="006255D2">
            <w:pPr>
              <w:rPr>
                <w:sz w:val="22"/>
                <w:szCs w:val="22"/>
              </w:rPr>
            </w:pPr>
            <w:r w:rsidRPr="00114072">
              <w:rPr>
                <w:sz w:val="22"/>
                <w:szCs w:val="22"/>
              </w:rPr>
              <w:t>3/27/2025            2:30 - 4:30 pm</w:t>
            </w:r>
          </w:p>
        </w:tc>
        <w:tc>
          <w:tcPr>
            <w:tcW w:w="1061" w:type="dxa"/>
            <w:hideMark/>
          </w:tcPr>
          <w:p w14:paraId="4DECAB88" w14:textId="77777777" w:rsidR="006255D2" w:rsidRPr="00114072" w:rsidRDefault="006255D2">
            <w:pPr>
              <w:rPr>
                <w:sz w:val="22"/>
                <w:szCs w:val="22"/>
              </w:rPr>
            </w:pPr>
            <w:r w:rsidRPr="00114072">
              <w:rPr>
                <w:sz w:val="22"/>
                <w:szCs w:val="22"/>
              </w:rPr>
              <w:t>Matt Balaguer, PhD</w:t>
            </w:r>
          </w:p>
        </w:tc>
        <w:tc>
          <w:tcPr>
            <w:tcW w:w="1620" w:type="dxa"/>
            <w:hideMark/>
          </w:tcPr>
          <w:p w14:paraId="0B7D4DE3" w14:textId="77777777" w:rsidR="006255D2" w:rsidRPr="00114072" w:rsidRDefault="006255D2">
            <w:pPr>
              <w:rPr>
                <w:sz w:val="22"/>
                <w:szCs w:val="22"/>
              </w:rPr>
            </w:pPr>
            <w:r w:rsidRPr="00114072">
              <w:rPr>
                <w:sz w:val="22"/>
                <w:szCs w:val="22"/>
              </w:rPr>
              <w:t>ACT with SUD/psychosis</w:t>
            </w:r>
          </w:p>
        </w:tc>
        <w:tc>
          <w:tcPr>
            <w:tcW w:w="2070" w:type="dxa"/>
            <w:hideMark/>
          </w:tcPr>
          <w:p w14:paraId="6121A9E5" w14:textId="77777777" w:rsidR="006255D2" w:rsidRPr="00114072" w:rsidRDefault="006255D2">
            <w:pPr>
              <w:rPr>
                <w:sz w:val="22"/>
                <w:szCs w:val="22"/>
              </w:rPr>
            </w:pPr>
            <w:r w:rsidRPr="00114072">
              <w:rPr>
                <w:sz w:val="22"/>
                <w:szCs w:val="22"/>
              </w:rPr>
              <w:t>This didactic will focus on using ACT for the treatment of substance use disorders and psychosis (both organic and substance-induced). We will start with an overview of ACT principles, including components of the ACT ‘</w:t>
            </w:r>
            <w:proofErr w:type="spellStart"/>
            <w:r w:rsidRPr="00114072">
              <w:rPr>
                <w:sz w:val="22"/>
                <w:szCs w:val="22"/>
              </w:rPr>
              <w:t>hexaflex</w:t>
            </w:r>
            <w:proofErr w:type="spellEnd"/>
            <w:r w:rsidRPr="00114072">
              <w:rPr>
                <w:sz w:val="22"/>
                <w:szCs w:val="22"/>
              </w:rPr>
              <w:t xml:space="preserve">,’ touching briefly on both underlying theory and clinical application. In the latter half of this didactic, we will discuss how this </w:t>
            </w:r>
            <w:r w:rsidRPr="00114072">
              <w:rPr>
                <w:sz w:val="22"/>
                <w:szCs w:val="22"/>
              </w:rPr>
              <w:lastRenderedPageBreak/>
              <w:t xml:space="preserve">approach can be applied to work with </w:t>
            </w:r>
            <w:proofErr w:type="gramStart"/>
            <w:r w:rsidRPr="00114072">
              <w:rPr>
                <w:sz w:val="22"/>
                <w:szCs w:val="22"/>
              </w:rPr>
              <w:t>persons</w:t>
            </w:r>
            <w:proofErr w:type="gramEnd"/>
            <w:r w:rsidRPr="00114072">
              <w:rPr>
                <w:sz w:val="22"/>
                <w:szCs w:val="22"/>
              </w:rPr>
              <w:t xml:space="preserve"> battling substance use or psychosis, including the use of vignettes and case examples.</w:t>
            </w:r>
          </w:p>
        </w:tc>
        <w:tc>
          <w:tcPr>
            <w:tcW w:w="4045" w:type="dxa"/>
            <w:hideMark/>
          </w:tcPr>
          <w:p w14:paraId="637FAB61" w14:textId="77777777" w:rsidR="006255D2" w:rsidRPr="00114072" w:rsidRDefault="006255D2">
            <w:pPr>
              <w:rPr>
                <w:sz w:val="22"/>
                <w:szCs w:val="22"/>
              </w:rPr>
            </w:pPr>
            <w:r w:rsidRPr="00114072">
              <w:rPr>
                <w:sz w:val="22"/>
                <w:szCs w:val="22"/>
              </w:rPr>
              <w:lastRenderedPageBreak/>
              <w:t>1. Participants will have a working understanding of core ACT theory and principles, including the ‘</w:t>
            </w:r>
            <w:proofErr w:type="spellStart"/>
            <w:r w:rsidRPr="00114072">
              <w:rPr>
                <w:sz w:val="22"/>
                <w:szCs w:val="22"/>
              </w:rPr>
              <w:t>hexaflex</w:t>
            </w:r>
            <w:proofErr w:type="spellEnd"/>
            <w:r w:rsidRPr="00114072">
              <w:rPr>
                <w:sz w:val="22"/>
                <w:szCs w:val="22"/>
              </w:rPr>
              <w:t>’         2. Participants will gain practical knowledge of how to apply these techniques in the treatment of substance use disorders and psychosis</w:t>
            </w:r>
          </w:p>
        </w:tc>
      </w:tr>
      <w:tr w:rsidR="00E41134" w:rsidRPr="00114072" w14:paraId="357F5333" w14:textId="77777777" w:rsidTr="00BA4A01">
        <w:trPr>
          <w:trHeight w:val="300"/>
        </w:trPr>
        <w:tc>
          <w:tcPr>
            <w:tcW w:w="1279" w:type="dxa"/>
            <w:noWrap/>
            <w:hideMark/>
          </w:tcPr>
          <w:p w14:paraId="7AAF853E" w14:textId="77777777" w:rsidR="006255D2" w:rsidRPr="00114072" w:rsidRDefault="006255D2">
            <w:pPr>
              <w:rPr>
                <w:sz w:val="22"/>
                <w:szCs w:val="22"/>
              </w:rPr>
            </w:pPr>
            <w:r w:rsidRPr="00114072">
              <w:rPr>
                <w:sz w:val="22"/>
                <w:szCs w:val="22"/>
              </w:rPr>
              <w:t> </w:t>
            </w:r>
          </w:p>
        </w:tc>
        <w:tc>
          <w:tcPr>
            <w:tcW w:w="1061" w:type="dxa"/>
            <w:noWrap/>
            <w:hideMark/>
          </w:tcPr>
          <w:p w14:paraId="3A97A5C4" w14:textId="77777777" w:rsidR="006255D2" w:rsidRPr="00114072" w:rsidRDefault="006255D2">
            <w:pPr>
              <w:rPr>
                <w:sz w:val="22"/>
                <w:szCs w:val="22"/>
              </w:rPr>
            </w:pPr>
            <w:r w:rsidRPr="00114072">
              <w:rPr>
                <w:sz w:val="22"/>
                <w:szCs w:val="22"/>
              </w:rPr>
              <w:t> </w:t>
            </w:r>
          </w:p>
        </w:tc>
        <w:tc>
          <w:tcPr>
            <w:tcW w:w="1620" w:type="dxa"/>
            <w:hideMark/>
          </w:tcPr>
          <w:p w14:paraId="66BF2EFC" w14:textId="77777777" w:rsidR="006255D2" w:rsidRPr="00114072" w:rsidRDefault="006255D2">
            <w:pPr>
              <w:rPr>
                <w:sz w:val="22"/>
                <w:szCs w:val="22"/>
              </w:rPr>
            </w:pPr>
            <w:r w:rsidRPr="00114072">
              <w:rPr>
                <w:sz w:val="22"/>
                <w:szCs w:val="22"/>
              </w:rPr>
              <w:t> </w:t>
            </w:r>
          </w:p>
        </w:tc>
        <w:tc>
          <w:tcPr>
            <w:tcW w:w="2070" w:type="dxa"/>
            <w:noWrap/>
            <w:hideMark/>
          </w:tcPr>
          <w:p w14:paraId="4F7A7122" w14:textId="77777777" w:rsidR="006255D2" w:rsidRPr="00114072" w:rsidRDefault="006255D2">
            <w:pPr>
              <w:rPr>
                <w:sz w:val="22"/>
                <w:szCs w:val="22"/>
              </w:rPr>
            </w:pPr>
            <w:r w:rsidRPr="00114072">
              <w:rPr>
                <w:sz w:val="22"/>
                <w:szCs w:val="22"/>
              </w:rPr>
              <w:t> </w:t>
            </w:r>
          </w:p>
        </w:tc>
        <w:tc>
          <w:tcPr>
            <w:tcW w:w="4045" w:type="dxa"/>
            <w:noWrap/>
            <w:hideMark/>
          </w:tcPr>
          <w:p w14:paraId="2752FB4C" w14:textId="77777777" w:rsidR="006255D2" w:rsidRPr="00114072" w:rsidRDefault="006255D2">
            <w:pPr>
              <w:rPr>
                <w:sz w:val="22"/>
                <w:szCs w:val="22"/>
              </w:rPr>
            </w:pPr>
            <w:r w:rsidRPr="00114072">
              <w:rPr>
                <w:sz w:val="22"/>
                <w:szCs w:val="22"/>
              </w:rPr>
              <w:t> </w:t>
            </w:r>
          </w:p>
        </w:tc>
      </w:tr>
      <w:tr w:rsidR="00E41134" w:rsidRPr="00114072" w14:paraId="62D01B6C" w14:textId="77777777" w:rsidTr="00BA4A01">
        <w:trPr>
          <w:trHeight w:val="2700"/>
        </w:trPr>
        <w:tc>
          <w:tcPr>
            <w:tcW w:w="1279" w:type="dxa"/>
            <w:hideMark/>
          </w:tcPr>
          <w:p w14:paraId="70A79508" w14:textId="77777777" w:rsidR="006255D2" w:rsidRPr="00114072" w:rsidRDefault="006255D2">
            <w:pPr>
              <w:rPr>
                <w:sz w:val="22"/>
                <w:szCs w:val="22"/>
              </w:rPr>
            </w:pPr>
            <w:r w:rsidRPr="00114072">
              <w:rPr>
                <w:sz w:val="22"/>
                <w:szCs w:val="22"/>
              </w:rPr>
              <w:t xml:space="preserve">4/3/2025     2:30 - 4:30 </w:t>
            </w:r>
          </w:p>
        </w:tc>
        <w:tc>
          <w:tcPr>
            <w:tcW w:w="1061" w:type="dxa"/>
            <w:hideMark/>
          </w:tcPr>
          <w:p w14:paraId="680D3503" w14:textId="77777777" w:rsidR="006255D2" w:rsidRPr="00114072" w:rsidRDefault="006255D2">
            <w:pPr>
              <w:rPr>
                <w:sz w:val="22"/>
                <w:szCs w:val="22"/>
              </w:rPr>
            </w:pPr>
            <w:r w:rsidRPr="00114072">
              <w:rPr>
                <w:sz w:val="22"/>
                <w:szCs w:val="22"/>
              </w:rPr>
              <w:t>Chelsea Vibert, Intensive Family Services Coordinator</w:t>
            </w:r>
          </w:p>
        </w:tc>
        <w:tc>
          <w:tcPr>
            <w:tcW w:w="1620" w:type="dxa"/>
            <w:hideMark/>
          </w:tcPr>
          <w:p w14:paraId="5DB79D83" w14:textId="77777777" w:rsidR="006255D2" w:rsidRPr="00114072" w:rsidRDefault="006255D2">
            <w:pPr>
              <w:rPr>
                <w:sz w:val="22"/>
                <w:szCs w:val="22"/>
              </w:rPr>
            </w:pPr>
            <w:r w:rsidRPr="00114072">
              <w:rPr>
                <w:sz w:val="22"/>
                <w:szCs w:val="22"/>
              </w:rPr>
              <w:t>Psychological First Aid</w:t>
            </w:r>
          </w:p>
        </w:tc>
        <w:tc>
          <w:tcPr>
            <w:tcW w:w="2070" w:type="dxa"/>
            <w:hideMark/>
          </w:tcPr>
          <w:p w14:paraId="68229A3B" w14:textId="77777777" w:rsidR="006255D2" w:rsidRPr="00114072" w:rsidRDefault="006255D2">
            <w:pPr>
              <w:rPr>
                <w:sz w:val="22"/>
                <w:szCs w:val="22"/>
              </w:rPr>
            </w:pPr>
            <w:r w:rsidRPr="00114072">
              <w:rPr>
                <w:sz w:val="22"/>
                <w:szCs w:val="22"/>
              </w:rPr>
              <w:t xml:space="preserve"> Psychological First Aid (PFA) is an evidence-informed modular approach to help children, adolescents, adults, and families in the immediate aftermath of disaster and terrorism. Individuals affected by a disaster or traumatic incident, whether survivors, witnesses, or responders to such events, may struggle with or face new challenges following the event. PFA was developed by the National Child </w:t>
            </w:r>
            <w:r w:rsidRPr="00114072">
              <w:rPr>
                <w:sz w:val="22"/>
                <w:szCs w:val="22"/>
              </w:rPr>
              <w:lastRenderedPageBreak/>
              <w:t>Traumatic Stress Network and the National Center for PTSD, with contributions from individuals involved in disaster research and response.</w:t>
            </w:r>
          </w:p>
        </w:tc>
        <w:tc>
          <w:tcPr>
            <w:tcW w:w="4045" w:type="dxa"/>
            <w:hideMark/>
          </w:tcPr>
          <w:p w14:paraId="1283BC01" w14:textId="77777777" w:rsidR="006255D2" w:rsidRPr="00114072" w:rsidRDefault="006255D2">
            <w:pPr>
              <w:rPr>
                <w:sz w:val="22"/>
                <w:szCs w:val="22"/>
              </w:rPr>
            </w:pPr>
            <w:r w:rsidRPr="00114072">
              <w:rPr>
                <w:sz w:val="22"/>
                <w:szCs w:val="22"/>
              </w:rPr>
              <w:lastRenderedPageBreak/>
              <w:t xml:space="preserve">At the end of this </w:t>
            </w:r>
            <w:proofErr w:type="gramStart"/>
            <w:r w:rsidRPr="00114072">
              <w:rPr>
                <w:sz w:val="22"/>
                <w:szCs w:val="22"/>
              </w:rPr>
              <w:t>course</w:t>
            </w:r>
            <w:proofErr w:type="gramEnd"/>
            <w:r w:rsidRPr="00114072">
              <w:rPr>
                <w:sz w:val="22"/>
                <w:szCs w:val="22"/>
              </w:rPr>
              <w:t xml:space="preserve"> you will be able to:</w:t>
            </w:r>
            <w:r w:rsidRPr="00114072">
              <w:rPr>
                <w:sz w:val="22"/>
                <w:szCs w:val="22"/>
              </w:rPr>
              <w:br/>
              <w:t>•1. Identify the five early-intervention principles to keep in mind as you provide disaster care</w:t>
            </w:r>
            <w:r w:rsidRPr="00114072">
              <w:rPr>
                <w:sz w:val="22"/>
                <w:szCs w:val="22"/>
              </w:rPr>
              <w:br/>
              <w:t>•2. Define what is PFA and list its basic objectives</w:t>
            </w:r>
            <w:r w:rsidRPr="00114072">
              <w:rPr>
                <w:sz w:val="22"/>
                <w:szCs w:val="22"/>
              </w:rPr>
              <w:br/>
              <w:t>•3. Describe the eight strategies (Core Actions) of PFA</w:t>
            </w:r>
            <w:r w:rsidRPr="00114072">
              <w:rPr>
                <w:sz w:val="22"/>
                <w:szCs w:val="22"/>
              </w:rPr>
              <w:br/>
              <w:t>•4. Identify general guidelines for providing PFA</w:t>
            </w:r>
            <w:r w:rsidRPr="00114072">
              <w:rPr>
                <w:sz w:val="22"/>
                <w:szCs w:val="22"/>
              </w:rPr>
              <w:br/>
              <w:t>•5. Adapt PFA in diverse settings and with different populations</w:t>
            </w:r>
            <w:r w:rsidRPr="00114072">
              <w:rPr>
                <w:sz w:val="22"/>
                <w:szCs w:val="22"/>
              </w:rPr>
              <w:br/>
              <w:t xml:space="preserve">•6. Identify ways to support </w:t>
            </w:r>
            <w:proofErr w:type="gramStart"/>
            <w:r w:rsidRPr="00114072">
              <w:rPr>
                <w:sz w:val="22"/>
                <w:szCs w:val="22"/>
              </w:rPr>
              <w:t>workers</w:t>
            </w:r>
            <w:proofErr w:type="gramEnd"/>
            <w:r w:rsidRPr="00114072">
              <w:rPr>
                <w:sz w:val="22"/>
                <w:szCs w:val="22"/>
              </w:rPr>
              <w:t xml:space="preserve"> well-being from an organizational and individual level</w:t>
            </w:r>
          </w:p>
        </w:tc>
      </w:tr>
      <w:tr w:rsidR="00E41134" w:rsidRPr="00114072" w14:paraId="195414C6" w14:textId="77777777" w:rsidTr="00BA4A01">
        <w:trPr>
          <w:trHeight w:val="3732"/>
        </w:trPr>
        <w:tc>
          <w:tcPr>
            <w:tcW w:w="1279" w:type="dxa"/>
            <w:hideMark/>
          </w:tcPr>
          <w:p w14:paraId="64B8ECC0" w14:textId="77777777" w:rsidR="006255D2" w:rsidRPr="00114072" w:rsidRDefault="006255D2">
            <w:pPr>
              <w:rPr>
                <w:sz w:val="22"/>
                <w:szCs w:val="22"/>
              </w:rPr>
            </w:pPr>
            <w:r w:rsidRPr="00114072">
              <w:rPr>
                <w:sz w:val="22"/>
                <w:szCs w:val="22"/>
              </w:rPr>
              <w:t>4/10/2025 2:00-5:00</w:t>
            </w:r>
          </w:p>
        </w:tc>
        <w:tc>
          <w:tcPr>
            <w:tcW w:w="1061" w:type="dxa"/>
            <w:hideMark/>
          </w:tcPr>
          <w:p w14:paraId="255F7EE2" w14:textId="77777777" w:rsidR="006255D2" w:rsidRPr="00114072" w:rsidRDefault="006255D2">
            <w:pPr>
              <w:rPr>
                <w:sz w:val="22"/>
                <w:szCs w:val="22"/>
              </w:rPr>
            </w:pPr>
            <w:r w:rsidRPr="00114072">
              <w:rPr>
                <w:sz w:val="22"/>
                <w:szCs w:val="22"/>
              </w:rPr>
              <w:t>Jennifer L. Reesman, PhD; Molly Colvin, PhD; Tannahill Glen, PsyD</w:t>
            </w:r>
          </w:p>
        </w:tc>
        <w:tc>
          <w:tcPr>
            <w:tcW w:w="1620" w:type="dxa"/>
            <w:hideMark/>
          </w:tcPr>
          <w:p w14:paraId="5B93649D" w14:textId="77777777" w:rsidR="006255D2" w:rsidRPr="00114072" w:rsidRDefault="006255D2">
            <w:pPr>
              <w:rPr>
                <w:sz w:val="22"/>
                <w:szCs w:val="22"/>
              </w:rPr>
            </w:pPr>
            <w:r w:rsidRPr="00114072">
              <w:rPr>
                <w:sz w:val="22"/>
                <w:szCs w:val="22"/>
              </w:rPr>
              <w:t>Downstream Impacts of the COVID-19 Pandemic on Youth Development: Considerations for Assessments Now and in the Future</w:t>
            </w:r>
          </w:p>
        </w:tc>
        <w:tc>
          <w:tcPr>
            <w:tcW w:w="2070" w:type="dxa"/>
            <w:hideMark/>
          </w:tcPr>
          <w:p w14:paraId="4087C3EF" w14:textId="77777777" w:rsidR="006255D2" w:rsidRPr="00114072" w:rsidRDefault="006255D2">
            <w:pPr>
              <w:rPr>
                <w:sz w:val="22"/>
                <w:szCs w:val="22"/>
              </w:rPr>
            </w:pPr>
            <w:r w:rsidRPr="00114072">
              <w:rPr>
                <w:sz w:val="22"/>
                <w:szCs w:val="22"/>
              </w:rPr>
              <w:t xml:space="preserve">The prolonged and significant psychosocial changes during the COVID-19 pandemic altered the developmental trajectories of children and adolescents. We review the most recent data on cognitive, academic, social, and emotional functioning in the years following the COVID-19 pandemic. We discuss ways in which these factors should be considered in today’s evaluations but may also need to be considered in future evaluations especially for marginalized youth — including those with psychiatric and neurodevelopmental disorders. After this </w:t>
            </w:r>
            <w:proofErr w:type="gramStart"/>
            <w:r w:rsidRPr="00114072">
              <w:rPr>
                <w:sz w:val="22"/>
                <w:szCs w:val="22"/>
              </w:rPr>
              <w:t>two hour</w:t>
            </w:r>
            <w:proofErr w:type="gramEnd"/>
            <w:r w:rsidRPr="00114072">
              <w:rPr>
                <w:sz w:val="22"/>
                <w:szCs w:val="22"/>
              </w:rPr>
              <w:t xml:space="preserve"> presentation, Dr. Kloock will </w:t>
            </w:r>
            <w:proofErr w:type="gramStart"/>
            <w:r w:rsidRPr="00114072">
              <w:rPr>
                <w:sz w:val="22"/>
                <w:szCs w:val="22"/>
              </w:rPr>
              <w:t>discuss</w:t>
            </w:r>
            <w:proofErr w:type="gramEnd"/>
            <w:r w:rsidRPr="00114072">
              <w:rPr>
                <w:sz w:val="22"/>
                <w:szCs w:val="22"/>
              </w:rPr>
              <w:t xml:space="preserve"> with interns.</w:t>
            </w:r>
          </w:p>
        </w:tc>
        <w:tc>
          <w:tcPr>
            <w:tcW w:w="4045" w:type="dxa"/>
            <w:hideMark/>
          </w:tcPr>
          <w:p w14:paraId="33748D0E" w14:textId="77777777" w:rsidR="006255D2" w:rsidRPr="00114072" w:rsidRDefault="006255D2">
            <w:pPr>
              <w:rPr>
                <w:sz w:val="22"/>
                <w:szCs w:val="22"/>
              </w:rPr>
            </w:pPr>
            <w:r w:rsidRPr="00114072">
              <w:rPr>
                <w:sz w:val="22"/>
                <w:szCs w:val="22"/>
              </w:rPr>
              <w:t>1.    Identify ways that COVID-19 pandemic educational disruption impacted learning, particularly in vulnerable youth.</w:t>
            </w:r>
            <w:r w:rsidRPr="00114072">
              <w:rPr>
                <w:sz w:val="22"/>
                <w:szCs w:val="22"/>
              </w:rPr>
              <w:br/>
              <w:t>2.    Identify characteristics of youth who were most impacted by psychosocial changes during the COVID-19 pandemic.</w:t>
            </w:r>
            <w:r w:rsidRPr="00114072">
              <w:rPr>
                <w:sz w:val="22"/>
                <w:szCs w:val="22"/>
              </w:rPr>
              <w:br/>
              <w:t>3.    Identify ways in which neuropsychologists may need to account for the impact of the COVID-19 pandemic on the functioning of adult patients in the future.</w:t>
            </w:r>
          </w:p>
        </w:tc>
      </w:tr>
      <w:tr w:rsidR="00E41134" w:rsidRPr="00114072" w14:paraId="26D6B268" w14:textId="77777777" w:rsidTr="00BA4A01">
        <w:trPr>
          <w:trHeight w:val="2329"/>
        </w:trPr>
        <w:tc>
          <w:tcPr>
            <w:tcW w:w="1279" w:type="dxa"/>
            <w:hideMark/>
          </w:tcPr>
          <w:p w14:paraId="49ADBCBB" w14:textId="77777777" w:rsidR="006255D2" w:rsidRPr="00114072" w:rsidRDefault="006255D2">
            <w:pPr>
              <w:rPr>
                <w:sz w:val="22"/>
                <w:szCs w:val="22"/>
              </w:rPr>
            </w:pPr>
            <w:r w:rsidRPr="00114072">
              <w:rPr>
                <w:sz w:val="22"/>
                <w:szCs w:val="22"/>
              </w:rPr>
              <w:lastRenderedPageBreak/>
              <w:t>4/17/2025        2:30 - 4:30 pm</w:t>
            </w:r>
          </w:p>
        </w:tc>
        <w:tc>
          <w:tcPr>
            <w:tcW w:w="1061" w:type="dxa"/>
            <w:hideMark/>
          </w:tcPr>
          <w:p w14:paraId="292E32BE" w14:textId="77777777" w:rsidR="006255D2" w:rsidRPr="00114072" w:rsidRDefault="006255D2">
            <w:pPr>
              <w:rPr>
                <w:sz w:val="22"/>
                <w:szCs w:val="22"/>
              </w:rPr>
            </w:pPr>
            <w:r w:rsidRPr="00114072">
              <w:rPr>
                <w:sz w:val="22"/>
                <w:szCs w:val="22"/>
              </w:rPr>
              <w:t xml:space="preserve">Tiffany Shelton, Ph.D.                     </w:t>
            </w:r>
          </w:p>
        </w:tc>
        <w:tc>
          <w:tcPr>
            <w:tcW w:w="1620" w:type="dxa"/>
            <w:hideMark/>
          </w:tcPr>
          <w:p w14:paraId="6C5D7092" w14:textId="77777777" w:rsidR="006255D2" w:rsidRPr="00114072" w:rsidRDefault="006255D2">
            <w:pPr>
              <w:rPr>
                <w:sz w:val="22"/>
                <w:szCs w:val="22"/>
              </w:rPr>
            </w:pPr>
            <w:r w:rsidRPr="00114072">
              <w:rPr>
                <w:sz w:val="22"/>
                <w:szCs w:val="22"/>
              </w:rPr>
              <w:t>Leadership Seminar: Authentic Leadership</w:t>
            </w:r>
          </w:p>
        </w:tc>
        <w:tc>
          <w:tcPr>
            <w:tcW w:w="2070" w:type="dxa"/>
            <w:hideMark/>
          </w:tcPr>
          <w:p w14:paraId="57B4912A" w14:textId="77777777" w:rsidR="006255D2" w:rsidRPr="00114072" w:rsidRDefault="006255D2">
            <w:pPr>
              <w:rPr>
                <w:sz w:val="22"/>
                <w:szCs w:val="22"/>
              </w:rPr>
            </w:pPr>
            <w:r w:rsidRPr="00114072">
              <w:rPr>
                <w:sz w:val="22"/>
                <w:szCs w:val="22"/>
              </w:rPr>
              <w:t>This leadership seminar examines how to navigate leadership with authenticity. Discussion will focus on how authenticity can help lower stress as a leader and lead to more impact. Interns will be asked to continue to explore how they can show up authentically as a leader.</w:t>
            </w:r>
          </w:p>
        </w:tc>
        <w:tc>
          <w:tcPr>
            <w:tcW w:w="4045" w:type="dxa"/>
            <w:hideMark/>
          </w:tcPr>
          <w:p w14:paraId="4531E979" w14:textId="77777777" w:rsidR="006255D2" w:rsidRPr="00114072" w:rsidRDefault="006255D2">
            <w:pPr>
              <w:rPr>
                <w:sz w:val="22"/>
                <w:szCs w:val="22"/>
              </w:rPr>
            </w:pPr>
            <w:r w:rsidRPr="00114072">
              <w:rPr>
                <w:sz w:val="22"/>
                <w:szCs w:val="22"/>
              </w:rPr>
              <w:t xml:space="preserve">1. Interns will learn strategies for leading with authenticity. 2. Interns will evaluate their own comfort levels with authentically leading.                     3. Interns will identify strategies to further their authentic leadership skills. </w:t>
            </w:r>
          </w:p>
        </w:tc>
      </w:tr>
      <w:tr w:rsidR="00E41134" w:rsidRPr="00114072" w14:paraId="5DBD4A5B" w14:textId="77777777" w:rsidTr="00BA4A01">
        <w:trPr>
          <w:trHeight w:val="2498"/>
        </w:trPr>
        <w:tc>
          <w:tcPr>
            <w:tcW w:w="1279" w:type="dxa"/>
            <w:hideMark/>
          </w:tcPr>
          <w:p w14:paraId="15870564" w14:textId="77777777" w:rsidR="006255D2" w:rsidRPr="00114072" w:rsidRDefault="006255D2">
            <w:pPr>
              <w:rPr>
                <w:sz w:val="22"/>
                <w:szCs w:val="22"/>
              </w:rPr>
            </w:pPr>
            <w:r w:rsidRPr="00114072">
              <w:rPr>
                <w:sz w:val="22"/>
                <w:szCs w:val="22"/>
              </w:rPr>
              <w:t>4/24/2025                      2:00 - 4:00 p</w:t>
            </w:r>
          </w:p>
        </w:tc>
        <w:tc>
          <w:tcPr>
            <w:tcW w:w="1061" w:type="dxa"/>
            <w:hideMark/>
          </w:tcPr>
          <w:p w14:paraId="77E69D59" w14:textId="77777777" w:rsidR="006255D2" w:rsidRPr="00114072" w:rsidRDefault="006255D2">
            <w:pPr>
              <w:rPr>
                <w:sz w:val="22"/>
                <w:szCs w:val="22"/>
              </w:rPr>
            </w:pPr>
            <w:r w:rsidRPr="00114072">
              <w:rPr>
                <w:sz w:val="22"/>
                <w:szCs w:val="22"/>
              </w:rPr>
              <w:t>Sheila Stanley, PsyD</w:t>
            </w:r>
          </w:p>
        </w:tc>
        <w:tc>
          <w:tcPr>
            <w:tcW w:w="1620" w:type="dxa"/>
            <w:hideMark/>
          </w:tcPr>
          <w:p w14:paraId="652F5F3C" w14:textId="77777777" w:rsidR="006255D2" w:rsidRPr="00114072" w:rsidRDefault="006255D2">
            <w:pPr>
              <w:rPr>
                <w:sz w:val="22"/>
                <w:szCs w:val="22"/>
              </w:rPr>
            </w:pPr>
            <w:r w:rsidRPr="00114072">
              <w:rPr>
                <w:sz w:val="22"/>
                <w:szCs w:val="22"/>
              </w:rPr>
              <w:t>Forensic Psychology 101</w:t>
            </w:r>
          </w:p>
        </w:tc>
        <w:tc>
          <w:tcPr>
            <w:tcW w:w="2070" w:type="dxa"/>
            <w:hideMark/>
          </w:tcPr>
          <w:p w14:paraId="65655D08" w14:textId="77777777" w:rsidR="006255D2" w:rsidRPr="00114072" w:rsidRDefault="006255D2">
            <w:pPr>
              <w:rPr>
                <w:sz w:val="22"/>
                <w:szCs w:val="22"/>
              </w:rPr>
            </w:pPr>
            <w:r w:rsidRPr="00114072">
              <w:rPr>
                <w:sz w:val="22"/>
                <w:szCs w:val="22"/>
              </w:rPr>
              <w:t xml:space="preserve">This introductory didactic offers an overview of forensic psychology for doctoral-level trainees, focusing on the unique considerations that arise when working at the intersection of psychology and the legal system. Attendees will explore key differences between clinical and forensic work, types of forensic evaluations, and settings where forensic psychologists practice. Emphasis will be placed on essential skills for success in forensic roles, including report writing, courtroom comportment, and </w:t>
            </w:r>
            <w:r w:rsidRPr="00114072">
              <w:rPr>
                <w:sz w:val="22"/>
                <w:szCs w:val="22"/>
              </w:rPr>
              <w:lastRenderedPageBreak/>
              <w:t xml:space="preserve">navigating ethical challenges in adversarial systems. </w:t>
            </w:r>
          </w:p>
        </w:tc>
        <w:tc>
          <w:tcPr>
            <w:tcW w:w="4045" w:type="dxa"/>
            <w:hideMark/>
          </w:tcPr>
          <w:p w14:paraId="7CAEECBF" w14:textId="77777777" w:rsidR="006255D2" w:rsidRPr="00114072" w:rsidRDefault="006255D2">
            <w:pPr>
              <w:rPr>
                <w:sz w:val="22"/>
                <w:szCs w:val="22"/>
              </w:rPr>
            </w:pPr>
            <w:r w:rsidRPr="00114072">
              <w:rPr>
                <w:sz w:val="22"/>
                <w:szCs w:val="22"/>
              </w:rPr>
              <w:lastRenderedPageBreak/>
              <w:t>1. Identify and describe at least three major types of forensic psychological evaluations and the settings in which they occur.</w:t>
            </w:r>
            <w:r w:rsidRPr="00114072">
              <w:rPr>
                <w:sz w:val="22"/>
                <w:szCs w:val="22"/>
              </w:rPr>
              <w:br/>
            </w:r>
            <w:r w:rsidRPr="00114072">
              <w:rPr>
                <w:sz w:val="22"/>
                <w:szCs w:val="22"/>
              </w:rPr>
              <w:br/>
              <w:t>2. Differentiate key features of forensic vs. clinical assessment, including ethical obligations, referral sources, and the role of the evaluator.</w:t>
            </w:r>
          </w:p>
        </w:tc>
      </w:tr>
      <w:tr w:rsidR="00E41134" w:rsidRPr="00114072" w14:paraId="3936B344" w14:textId="77777777" w:rsidTr="00BA4A01">
        <w:trPr>
          <w:trHeight w:val="3732"/>
        </w:trPr>
        <w:tc>
          <w:tcPr>
            <w:tcW w:w="1279" w:type="dxa"/>
            <w:hideMark/>
          </w:tcPr>
          <w:p w14:paraId="41DA5F59" w14:textId="77777777" w:rsidR="006255D2" w:rsidRPr="00114072" w:rsidRDefault="006255D2">
            <w:pPr>
              <w:rPr>
                <w:sz w:val="22"/>
                <w:szCs w:val="22"/>
              </w:rPr>
            </w:pPr>
            <w:r w:rsidRPr="00114072">
              <w:rPr>
                <w:sz w:val="22"/>
                <w:szCs w:val="22"/>
              </w:rPr>
              <w:t>4/30/2025 8:30am to 4:30 pm</w:t>
            </w:r>
          </w:p>
        </w:tc>
        <w:tc>
          <w:tcPr>
            <w:tcW w:w="1061" w:type="dxa"/>
            <w:hideMark/>
          </w:tcPr>
          <w:p w14:paraId="7188AE73" w14:textId="77777777" w:rsidR="006255D2" w:rsidRPr="00114072" w:rsidRDefault="006255D2">
            <w:pPr>
              <w:rPr>
                <w:sz w:val="22"/>
                <w:szCs w:val="22"/>
              </w:rPr>
            </w:pPr>
            <w:r w:rsidRPr="00114072">
              <w:rPr>
                <w:sz w:val="22"/>
                <w:szCs w:val="22"/>
              </w:rPr>
              <w:t>PITDOC</w:t>
            </w:r>
          </w:p>
        </w:tc>
        <w:tc>
          <w:tcPr>
            <w:tcW w:w="1620" w:type="dxa"/>
            <w:hideMark/>
          </w:tcPr>
          <w:p w14:paraId="239958CE" w14:textId="77777777" w:rsidR="006255D2" w:rsidRPr="00114072" w:rsidRDefault="006255D2">
            <w:pPr>
              <w:rPr>
                <w:sz w:val="22"/>
                <w:szCs w:val="22"/>
              </w:rPr>
            </w:pPr>
            <w:r w:rsidRPr="00114072">
              <w:rPr>
                <w:sz w:val="22"/>
                <w:szCs w:val="22"/>
              </w:rPr>
              <w:t>Colorado Internship "Advocacy at Work" Symposium</w:t>
            </w:r>
          </w:p>
        </w:tc>
        <w:tc>
          <w:tcPr>
            <w:tcW w:w="2070" w:type="dxa"/>
            <w:hideMark/>
          </w:tcPr>
          <w:p w14:paraId="4CF0A762" w14:textId="77777777" w:rsidR="006255D2" w:rsidRPr="00114072" w:rsidRDefault="006255D2">
            <w:pPr>
              <w:rPr>
                <w:sz w:val="22"/>
                <w:szCs w:val="22"/>
              </w:rPr>
            </w:pPr>
            <w:r w:rsidRPr="00114072">
              <w:rPr>
                <w:sz w:val="22"/>
                <w:szCs w:val="22"/>
              </w:rPr>
              <w:t>This is a collaborative effort among 8 Colorado psychology internship programs. We aim to develop spaces</w:t>
            </w:r>
            <w:r w:rsidRPr="00114072">
              <w:rPr>
                <w:sz w:val="22"/>
                <w:szCs w:val="22"/>
              </w:rPr>
              <w:br/>
              <w:t xml:space="preserve"> to learn, discuss, and reflect on various ways psychologists can engage in advocacy efforts in our local communities. Please save the date and accept the </w:t>
            </w:r>
            <w:proofErr w:type="gramStart"/>
            <w:r w:rsidRPr="00114072">
              <w:rPr>
                <w:sz w:val="22"/>
                <w:szCs w:val="22"/>
              </w:rPr>
              <w:t>invite</w:t>
            </w:r>
            <w:proofErr w:type="gramEnd"/>
            <w:r w:rsidRPr="00114072">
              <w:rPr>
                <w:sz w:val="22"/>
                <w:szCs w:val="22"/>
              </w:rPr>
              <w:t xml:space="preserve"> so we can track attendance.  It will be in person. More details to follow.</w:t>
            </w:r>
          </w:p>
        </w:tc>
        <w:tc>
          <w:tcPr>
            <w:tcW w:w="4045" w:type="dxa"/>
            <w:hideMark/>
          </w:tcPr>
          <w:p w14:paraId="47523E8E" w14:textId="77777777" w:rsidR="006255D2" w:rsidRPr="00114072" w:rsidRDefault="006255D2">
            <w:pPr>
              <w:rPr>
                <w:sz w:val="22"/>
                <w:szCs w:val="22"/>
              </w:rPr>
            </w:pPr>
            <w:r w:rsidRPr="00114072">
              <w:rPr>
                <w:sz w:val="22"/>
                <w:szCs w:val="22"/>
              </w:rPr>
              <w:t xml:space="preserve">TBD - </w:t>
            </w:r>
          </w:p>
        </w:tc>
      </w:tr>
      <w:tr w:rsidR="00E41134" w:rsidRPr="00114072" w14:paraId="371286BB" w14:textId="77777777" w:rsidTr="00BA4A01">
        <w:trPr>
          <w:trHeight w:val="1560"/>
        </w:trPr>
        <w:tc>
          <w:tcPr>
            <w:tcW w:w="1279" w:type="dxa"/>
            <w:hideMark/>
          </w:tcPr>
          <w:p w14:paraId="0287FDD7" w14:textId="77777777" w:rsidR="006255D2" w:rsidRPr="00114072" w:rsidRDefault="006255D2">
            <w:pPr>
              <w:rPr>
                <w:sz w:val="22"/>
                <w:szCs w:val="22"/>
              </w:rPr>
            </w:pPr>
            <w:r w:rsidRPr="00114072">
              <w:rPr>
                <w:sz w:val="22"/>
                <w:szCs w:val="22"/>
              </w:rPr>
              <w:t>5/1/2025           2:30p - 4:30 p</w:t>
            </w:r>
          </w:p>
        </w:tc>
        <w:tc>
          <w:tcPr>
            <w:tcW w:w="1061" w:type="dxa"/>
            <w:hideMark/>
          </w:tcPr>
          <w:p w14:paraId="3621D52E" w14:textId="77777777" w:rsidR="006255D2" w:rsidRPr="00114072" w:rsidRDefault="006255D2">
            <w:pPr>
              <w:rPr>
                <w:sz w:val="22"/>
                <w:szCs w:val="22"/>
              </w:rPr>
            </w:pPr>
            <w:r w:rsidRPr="00114072">
              <w:rPr>
                <w:sz w:val="22"/>
                <w:szCs w:val="22"/>
              </w:rPr>
              <w:t>Jodi Lovejoy, PsyD</w:t>
            </w:r>
          </w:p>
        </w:tc>
        <w:tc>
          <w:tcPr>
            <w:tcW w:w="1620" w:type="dxa"/>
            <w:hideMark/>
          </w:tcPr>
          <w:p w14:paraId="4AFC28C5" w14:textId="77777777" w:rsidR="006255D2" w:rsidRPr="00114072" w:rsidRDefault="006255D2">
            <w:pPr>
              <w:rPr>
                <w:sz w:val="22"/>
                <w:szCs w:val="22"/>
              </w:rPr>
            </w:pPr>
            <w:r w:rsidRPr="00114072">
              <w:rPr>
                <w:sz w:val="22"/>
                <w:szCs w:val="22"/>
              </w:rPr>
              <w:t>Case Studies on Assessment and therapy with Neurodivergent clientele</w:t>
            </w:r>
          </w:p>
        </w:tc>
        <w:tc>
          <w:tcPr>
            <w:tcW w:w="2070" w:type="dxa"/>
            <w:hideMark/>
          </w:tcPr>
          <w:p w14:paraId="46B4DCFE" w14:textId="77777777" w:rsidR="006255D2" w:rsidRPr="00114072" w:rsidRDefault="006255D2">
            <w:pPr>
              <w:rPr>
                <w:sz w:val="22"/>
                <w:szCs w:val="22"/>
              </w:rPr>
            </w:pPr>
            <w:r w:rsidRPr="00114072">
              <w:rPr>
                <w:sz w:val="22"/>
                <w:szCs w:val="22"/>
              </w:rPr>
              <w:t xml:space="preserve">Case sketches are from recently assessed and treated adults (age 21-34) with neurodivergence; attempts to connect/build rapport, ad-hoc </w:t>
            </w:r>
            <w:proofErr w:type="spellStart"/>
            <w:r w:rsidRPr="00114072">
              <w:rPr>
                <w:sz w:val="22"/>
                <w:szCs w:val="22"/>
              </w:rPr>
              <w:t>inlusion</w:t>
            </w:r>
            <w:proofErr w:type="spellEnd"/>
            <w:r w:rsidRPr="00114072">
              <w:rPr>
                <w:sz w:val="22"/>
                <w:szCs w:val="22"/>
              </w:rPr>
              <w:t xml:space="preserve"> of loved ones, and using therapy (MI, CBT, mindfulness strategies) to boost success. Each example case </w:t>
            </w:r>
            <w:proofErr w:type="gramStart"/>
            <w:r w:rsidRPr="00114072">
              <w:rPr>
                <w:sz w:val="22"/>
                <w:szCs w:val="22"/>
              </w:rPr>
              <w:t>discussed</w:t>
            </w:r>
            <w:proofErr w:type="gramEnd"/>
            <w:r w:rsidRPr="00114072">
              <w:rPr>
                <w:sz w:val="22"/>
                <w:szCs w:val="22"/>
              </w:rPr>
              <w:t xml:space="preserve"> reviewed some of the following: Co-</w:t>
            </w:r>
            <w:r w:rsidRPr="00114072">
              <w:rPr>
                <w:sz w:val="22"/>
                <w:szCs w:val="22"/>
              </w:rPr>
              <w:lastRenderedPageBreak/>
              <w:t>morbid conditions including OCD, ADD, LD, seeking differential audiological testing for CAPD (allowed if patient is older than age 7), and considering speech and language delays including problems with expressive and receptive communication. </w:t>
            </w:r>
          </w:p>
        </w:tc>
        <w:tc>
          <w:tcPr>
            <w:tcW w:w="4045" w:type="dxa"/>
            <w:hideMark/>
          </w:tcPr>
          <w:p w14:paraId="238EC46E" w14:textId="77777777" w:rsidR="006255D2" w:rsidRPr="00114072" w:rsidRDefault="006255D2">
            <w:pPr>
              <w:rPr>
                <w:sz w:val="22"/>
                <w:szCs w:val="22"/>
              </w:rPr>
            </w:pPr>
            <w:r w:rsidRPr="00114072">
              <w:rPr>
                <w:sz w:val="22"/>
                <w:szCs w:val="22"/>
              </w:rPr>
              <w:lastRenderedPageBreak/>
              <w:t>1. expand conceptualization of cases where neurodivergence is suspected or confirmed.</w:t>
            </w:r>
            <w:r w:rsidRPr="00114072">
              <w:rPr>
                <w:sz w:val="22"/>
                <w:szCs w:val="22"/>
              </w:rPr>
              <w:br/>
              <w:t>2) verify evidence-based and established therapies used for other conditions which can typically run concomitantly with neurodivergence.</w:t>
            </w:r>
            <w:r w:rsidRPr="00114072">
              <w:rPr>
                <w:sz w:val="22"/>
                <w:szCs w:val="22"/>
              </w:rPr>
              <w:br/>
              <w:t xml:space="preserve">3) discuss cases where clients were EITHER diagnosed OR seeking diagnostic clarification and neurodivergence was confirmed. Challenges and </w:t>
            </w:r>
            <w:proofErr w:type="gramStart"/>
            <w:r w:rsidRPr="00114072">
              <w:rPr>
                <w:sz w:val="22"/>
                <w:szCs w:val="22"/>
              </w:rPr>
              <w:t>Successes.*</w:t>
            </w:r>
            <w:proofErr w:type="gramEnd"/>
            <w:r w:rsidRPr="00114072">
              <w:rPr>
                <w:sz w:val="22"/>
                <w:szCs w:val="22"/>
              </w:rPr>
              <w:t>*</w:t>
            </w:r>
            <w:r w:rsidRPr="00114072">
              <w:rPr>
                <w:sz w:val="22"/>
                <w:szCs w:val="22"/>
              </w:rPr>
              <w:br/>
              <w:t xml:space="preserve">4) listen to the experience of assessment, ABA, and psychiatric medication management </w:t>
            </w:r>
            <w:proofErr w:type="gramStart"/>
            <w:r w:rsidRPr="00114072">
              <w:rPr>
                <w:sz w:val="22"/>
                <w:szCs w:val="22"/>
              </w:rPr>
              <w:t>from age</w:t>
            </w:r>
            <w:proofErr w:type="gramEnd"/>
            <w:r w:rsidRPr="00114072">
              <w:rPr>
                <w:sz w:val="22"/>
                <w:szCs w:val="22"/>
              </w:rPr>
              <w:t xml:space="preserve"> birth to 21 - from perspective of Neurodivergent mother. </w:t>
            </w:r>
          </w:p>
        </w:tc>
      </w:tr>
      <w:tr w:rsidR="00E41134" w:rsidRPr="00114072" w14:paraId="480DB0D3" w14:textId="77777777" w:rsidTr="00BA4A01">
        <w:trPr>
          <w:trHeight w:val="2460"/>
        </w:trPr>
        <w:tc>
          <w:tcPr>
            <w:tcW w:w="1279" w:type="dxa"/>
            <w:hideMark/>
          </w:tcPr>
          <w:p w14:paraId="5CC77472" w14:textId="77777777" w:rsidR="006255D2" w:rsidRPr="00114072" w:rsidRDefault="006255D2">
            <w:pPr>
              <w:rPr>
                <w:sz w:val="22"/>
                <w:szCs w:val="22"/>
              </w:rPr>
            </w:pPr>
            <w:r w:rsidRPr="00114072">
              <w:rPr>
                <w:sz w:val="22"/>
                <w:szCs w:val="22"/>
              </w:rPr>
              <w:t xml:space="preserve">5/8/2025      2:30 - 4:30 </w:t>
            </w:r>
          </w:p>
        </w:tc>
        <w:tc>
          <w:tcPr>
            <w:tcW w:w="1061" w:type="dxa"/>
            <w:hideMark/>
          </w:tcPr>
          <w:p w14:paraId="6ACB2250" w14:textId="77777777" w:rsidR="006255D2" w:rsidRPr="00114072" w:rsidRDefault="006255D2">
            <w:pPr>
              <w:rPr>
                <w:sz w:val="22"/>
                <w:szCs w:val="22"/>
              </w:rPr>
            </w:pPr>
            <w:r w:rsidRPr="00114072">
              <w:rPr>
                <w:sz w:val="22"/>
                <w:szCs w:val="22"/>
              </w:rPr>
              <w:t>Kira Armstrong, PhD; Kirsten Kloock, PsyD</w:t>
            </w:r>
          </w:p>
        </w:tc>
        <w:tc>
          <w:tcPr>
            <w:tcW w:w="1620" w:type="dxa"/>
            <w:hideMark/>
          </w:tcPr>
          <w:p w14:paraId="0DF03C4B" w14:textId="77777777" w:rsidR="006255D2" w:rsidRPr="00114072" w:rsidRDefault="006255D2">
            <w:pPr>
              <w:rPr>
                <w:sz w:val="22"/>
                <w:szCs w:val="22"/>
              </w:rPr>
            </w:pPr>
            <w:r w:rsidRPr="00114072">
              <w:rPr>
                <w:sz w:val="22"/>
                <w:szCs w:val="22"/>
              </w:rPr>
              <w:t>A Case Highlighting Pink Flags in ASD Assessment</w:t>
            </w:r>
          </w:p>
        </w:tc>
        <w:tc>
          <w:tcPr>
            <w:tcW w:w="2070" w:type="dxa"/>
            <w:hideMark/>
          </w:tcPr>
          <w:p w14:paraId="5445CC02" w14:textId="77777777" w:rsidR="006255D2" w:rsidRPr="00114072" w:rsidRDefault="006255D2">
            <w:pPr>
              <w:rPr>
                <w:sz w:val="22"/>
                <w:szCs w:val="22"/>
              </w:rPr>
            </w:pPr>
            <w:r w:rsidRPr="00114072">
              <w:rPr>
                <w:sz w:val="22"/>
                <w:szCs w:val="22"/>
              </w:rPr>
              <w:t xml:space="preserve">Along with Dr. Kloock, interns will view presentation by Dr. Kira Armstrong on diagnosing Autism without "gold standard" assessments. After this </w:t>
            </w:r>
            <w:proofErr w:type="gramStart"/>
            <w:r w:rsidRPr="00114072">
              <w:rPr>
                <w:sz w:val="22"/>
                <w:szCs w:val="22"/>
              </w:rPr>
              <w:t>one hour</w:t>
            </w:r>
            <w:proofErr w:type="gramEnd"/>
            <w:r w:rsidRPr="00114072">
              <w:rPr>
                <w:sz w:val="22"/>
                <w:szCs w:val="22"/>
              </w:rPr>
              <w:t xml:space="preserve"> presentation, Dr. Kloock will add to this presentation and discuss with interns</w:t>
            </w:r>
          </w:p>
        </w:tc>
        <w:tc>
          <w:tcPr>
            <w:tcW w:w="4045" w:type="dxa"/>
            <w:hideMark/>
          </w:tcPr>
          <w:p w14:paraId="14B03C80" w14:textId="77777777" w:rsidR="006255D2" w:rsidRPr="00114072" w:rsidRDefault="006255D2">
            <w:pPr>
              <w:rPr>
                <w:sz w:val="22"/>
                <w:szCs w:val="22"/>
              </w:rPr>
            </w:pPr>
            <w:r w:rsidRPr="00114072">
              <w:rPr>
                <w:sz w:val="22"/>
                <w:szCs w:val="22"/>
              </w:rPr>
              <w:t xml:space="preserve">   1. Articulate the steps to an evidence-based assessment approach.</w:t>
            </w:r>
            <w:r w:rsidRPr="00114072">
              <w:rPr>
                <w:sz w:val="22"/>
                <w:szCs w:val="22"/>
              </w:rPr>
              <w:br/>
              <w:t xml:space="preserve"> 2.   Identify the rule-in/rule-out criteria for diagnostic questions.</w:t>
            </w:r>
            <w:r w:rsidRPr="00114072">
              <w:rPr>
                <w:sz w:val="22"/>
                <w:szCs w:val="22"/>
              </w:rPr>
              <w:br/>
              <w:t>3.    Answer the referral questions within both an educational and clinical framework.</w:t>
            </w:r>
          </w:p>
        </w:tc>
      </w:tr>
      <w:tr w:rsidR="00E41134" w:rsidRPr="00114072" w14:paraId="327AAB88" w14:textId="77777777" w:rsidTr="00BA4A01">
        <w:trPr>
          <w:trHeight w:val="4350"/>
        </w:trPr>
        <w:tc>
          <w:tcPr>
            <w:tcW w:w="1279" w:type="dxa"/>
            <w:hideMark/>
          </w:tcPr>
          <w:p w14:paraId="50455C94" w14:textId="77777777" w:rsidR="006255D2" w:rsidRPr="00114072" w:rsidRDefault="006255D2">
            <w:pPr>
              <w:rPr>
                <w:sz w:val="22"/>
                <w:szCs w:val="22"/>
              </w:rPr>
            </w:pPr>
            <w:r w:rsidRPr="00114072">
              <w:rPr>
                <w:sz w:val="22"/>
                <w:szCs w:val="22"/>
              </w:rPr>
              <w:t>5/16/2025             2:30p - 4:30p</w:t>
            </w:r>
          </w:p>
        </w:tc>
        <w:tc>
          <w:tcPr>
            <w:tcW w:w="1061" w:type="dxa"/>
            <w:hideMark/>
          </w:tcPr>
          <w:p w14:paraId="0FFD7003" w14:textId="77777777" w:rsidR="006255D2" w:rsidRPr="00114072" w:rsidRDefault="006255D2">
            <w:pPr>
              <w:rPr>
                <w:sz w:val="22"/>
                <w:szCs w:val="22"/>
              </w:rPr>
            </w:pPr>
            <w:r w:rsidRPr="00114072">
              <w:rPr>
                <w:sz w:val="22"/>
                <w:szCs w:val="22"/>
              </w:rPr>
              <w:t>Tiffany Shelton, Ph.D.</w:t>
            </w:r>
          </w:p>
        </w:tc>
        <w:tc>
          <w:tcPr>
            <w:tcW w:w="1620" w:type="dxa"/>
            <w:hideMark/>
          </w:tcPr>
          <w:p w14:paraId="08BED931" w14:textId="77777777" w:rsidR="006255D2" w:rsidRPr="00114072" w:rsidRDefault="006255D2">
            <w:pPr>
              <w:rPr>
                <w:sz w:val="22"/>
                <w:szCs w:val="22"/>
              </w:rPr>
            </w:pPr>
            <w:r w:rsidRPr="00114072">
              <w:rPr>
                <w:sz w:val="22"/>
                <w:szCs w:val="22"/>
              </w:rPr>
              <w:t>Leading Without Authority</w:t>
            </w:r>
          </w:p>
        </w:tc>
        <w:tc>
          <w:tcPr>
            <w:tcW w:w="2070" w:type="dxa"/>
            <w:hideMark/>
          </w:tcPr>
          <w:p w14:paraId="1C9EE5D3" w14:textId="77777777" w:rsidR="006255D2" w:rsidRPr="00114072" w:rsidRDefault="006255D2">
            <w:pPr>
              <w:rPr>
                <w:sz w:val="22"/>
                <w:szCs w:val="22"/>
              </w:rPr>
            </w:pPr>
            <w:r w:rsidRPr="00114072">
              <w:rPr>
                <w:sz w:val="22"/>
                <w:szCs w:val="22"/>
              </w:rPr>
              <w:t xml:space="preserve">This seminar explores the skills a leader can incorporate </w:t>
            </w:r>
            <w:proofErr w:type="gramStart"/>
            <w:r w:rsidRPr="00114072">
              <w:rPr>
                <w:sz w:val="22"/>
                <w:szCs w:val="22"/>
              </w:rPr>
              <w:t>in order to</w:t>
            </w:r>
            <w:proofErr w:type="gramEnd"/>
            <w:r w:rsidRPr="00114072">
              <w:rPr>
                <w:sz w:val="22"/>
                <w:szCs w:val="22"/>
              </w:rPr>
              <w:t xml:space="preserve"> help those around him/her cooperate and collaborate to reach their full potential. It will discuss how changing your mindset towards what Mr. Ferrazzi calls "co-elevation" (working to elevate those around you) can help everyone on the team. Drawing on </w:t>
            </w:r>
            <w:r w:rsidRPr="00114072">
              <w:rPr>
                <w:sz w:val="22"/>
                <w:szCs w:val="22"/>
              </w:rPr>
              <w:lastRenderedPageBreak/>
              <w:t>emerging research in organizational and behavioral psychology, this seminar will discuss important components of leadership which include building trust, creating candor, and driving transparency and purpose.</w:t>
            </w:r>
          </w:p>
        </w:tc>
        <w:tc>
          <w:tcPr>
            <w:tcW w:w="4045" w:type="dxa"/>
            <w:hideMark/>
          </w:tcPr>
          <w:p w14:paraId="16E38BE6" w14:textId="77777777" w:rsidR="006255D2" w:rsidRPr="00114072" w:rsidRDefault="006255D2">
            <w:pPr>
              <w:rPr>
                <w:sz w:val="22"/>
                <w:szCs w:val="22"/>
              </w:rPr>
            </w:pPr>
            <w:r w:rsidRPr="00114072">
              <w:rPr>
                <w:sz w:val="22"/>
                <w:szCs w:val="22"/>
              </w:rPr>
              <w:lastRenderedPageBreak/>
              <w:t>1. Interns will discuss and identify the difference between leadership that uses authority versus co-elevation.</w:t>
            </w:r>
            <w:r w:rsidRPr="00114072">
              <w:rPr>
                <w:sz w:val="22"/>
                <w:szCs w:val="22"/>
              </w:rPr>
              <w:br/>
              <w:t xml:space="preserve">2. Interns will examine components of their own leadership style that they would like to improve upon </w:t>
            </w:r>
            <w:proofErr w:type="gramStart"/>
            <w:r w:rsidRPr="00114072">
              <w:rPr>
                <w:sz w:val="22"/>
                <w:szCs w:val="22"/>
              </w:rPr>
              <w:t>in order to</w:t>
            </w:r>
            <w:proofErr w:type="gramEnd"/>
            <w:r w:rsidRPr="00114072">
              <w:rPr>
                <w:sz w:val="22"/>
                <w:szCs w:val="22"/>
              </w:rPr>
              <w:t xml:space="preserve"> lead without authority. </w:t>
            </w:r>
          </w:p>
        </w:tc>
      </w:tr>
      <w:tr w:rsidR="00E41134" w:rsidRPr="00114072" w14:paraId="17BE05FD" w14:textId="77777777" w:rsidTr="00BA4A01">
        <w:trPr>
          <w:trHeight w:val="2910"/>
        </w:trPr>
        <w:tc>
          <w:tcPr>
            <w:tcW w:w="1279" w:type="dxa"/>
            <w:hideMark/>
          </w:tcPr>
          <w:p w14:paraId="271343FE" w14:textId="77777777" w:rsidR="006255D2" w:rsidRPr="00114072" w:rsidRDefault="006255D2">
            <w:pPr>
              <w:rPr>
                <w:sz w:val="22"/>
                <w:szCs w:val="22"/>
              </w:rPr>
            </w:pPr>
            <w:r w:rsidRPr="00114072">
              <w:rPr>
                <w:sz w:val="22"/>
                <w:szCs w:val="22"/>
              </w:rPr>
              <w:t>5/22/2025</w:t>
            </w:r>
          </w:p>
        </w:tc>
        <w:tc>
          <w:tcPr>
            <w:tcW w:w="1061" w:type="dxa"/>
            <w:hideMark/>
          </w:tcPr>
          <w:p w14:paraId="29243AF8" w14:textId="77777777" w:rsidR="006255D2" w:rsidRPr="00114072" w:rsidRDefault="006255D2">
            <w:pPr>
              <w:rPr>
                <w:sz w:val="22"/>
                <w:szCs w:val="22"/>
              </w:rPr>
            </w:pPr>
            <w:r w:rsidRPr="00114072">
              <w:rPr>
                <w:sz w:val="22"/>
                <w:szCs w:val="22"/>
              </w:rPr>
              <w:t>Relias</w:t>
            </w:r>
          </w:p>
        </w:tc>
        <w:tc>
          <w:tcPr>
            <w:tcW w:w="1620" w:type="dxa"/>
            <w:hideMark/>
          </w:tcPr>
          <w:p w14:paraId="6DF711CF" w14:textId="77777777" w:rsidR="006255D2" w:rsidRPr="00114072" w:rsidRDefault="006255D2">
            <w:pPr>
              <w:rPr>
                <w:sz w:val="22"/>
                <w:szCs w:val="22"/>
              </w:rPr>
            </w:pPr>
            <w:r w:rsidRPr="00114072">
              <w:rPr>
                <w:sz w:val="22"/>
                <w:szCs w:val="22"/>
              </w:rPr>
              <w:t>Best Practices in Suicide Screening and Assessments</w:t>
            </w:r>
          </w:p>
        </w:tc>
        <w:tc>
          <w:tcPr>
            <w:tcW w:w="2070" w:type="dxa"/>
            <w:hideMark/>
          </w:tcPr>
          <w:p w14:paraId="3A732A9C" w14:textId="77777777" w:rsidR="006255D2" w:rsidRPr="00114072" w:rsidRDefault="006255D2">
            <w:pPr>
              <w:rPr>
                <w:sz w:val="22"/>
                <w:szCs w:val="22"/>
              </w:rPr>
            </w:pPr>
            <w:r w:rsidRPr="00114072">
              <w:rPr>
                <w:sz w:val="22"/>
                <w:szCs w:val="22"/>
              </w:rPr>
              <w:t>Suicide remains a leading cause of death in the US and across age groups it is the 10th leading cause of death. It is the first leading cause of death in individuals ages 10 - 34.  From 2006 to the present time, suicide rates have increased by 2% a year underlining the importance of practicing effective assessment for suicide when working with clinical populations.</w:t>
            </w:r>
          </w:p>
        </w:tc>
        <w:tc>
          <w:tcPr>
            <w:tcW w:w="4045" w:type="dxa"/>
            <w:hideMark/>
          </w:tcPr>
          <w:p w14:paraId="6F36789D" w14:textId="77777777" w:rsidR="006255D2" w:rsidRPr="00114072" w:rsidRDefault="006255D2">
            <w:pPr>
              <w:rPr>
                <w:sz w:val="22"/>
                <w:szCs w:val="22"/>
              </w:rPr>
            </w:pPr>
            <w:r w:rsidRPr="00114072">
              <w:rPr>
                <w:sz w:val="22"/>
                <w:szCs w:val="22"/>
              </w:rPr>
              <w:t>1.Recognize risk and protective factors in suicide                                                2. Learn how to effectively screen and identify individuals at risk of suicide                        3. Summarize major components of a comprehensive suicide assessment</w:t>
            </w:r>
          </w:p>
        </w:tc>
      </w:tr>
      <w:tr w:rsidR="00E41134" w:rsidRPr="00114072" w14:paraId="5E90971C" w14:textId="77777777" w:rsidTr="00BA4A01">
        <w:trPr>
          <w:trHeight w:val="4200"/>
        </w:trPr>
        <w:tc>
          <w:tcPr>
            <w:tcW w:w="1279" w:type="dxa"/>
            <w:noWrap/>
            <w:hideMark/>
          </w:tcPr>
          <w:p w14:paraId="6FF88490" w14:textId="77777777" w:rsidR="006255D2" w:rsidRPr="00114072" w:rsidRDefault="006255D2">
            <w:pPr>
              <w:rPr>
                <w:sz w:val="22"/>
                <w:szCs w:val="22"/>
              </w:rPr>
            </w:pPr>
            <w:r w:rsidRPr="00114072">
              <w:rPr>
                <w:sz w:val="22"/>
                <w:szCs w:val="22"/>
              </w:rPr>
              <w:lastRenderedPageBreak/>
              <w:t>5/29/25 2-4p</w:t>
            </w:r>
          </w:p>
        </w:tc>
        <w:tc>
          <w:tcPr>
            <w:tcW w:w="1061" w:type="dxa"/>
            <w:hideMark/>
          </w:tcPr>
          <w:p w14:paraId="2C02775C" w14:textId="77777777" w:rsidR="006255D2" w:rsidRPr="00114072" w:rsidRDefault="006255D2">
            <w:pPr>
              <w:rPr>
                <w:sz w:val="22"/>
                <w:szCs w:val="22"/>
              </w:rPr>
            </w:pPr>
            <w:r w:rsidRPr="00114072">
              <w:rPr>
                <w:sz w:val="22"/>
                <w:szCs w:val="22"/>
              </w:rPr>
              <w:t>Gerard Gioia, PhD; Kirsten Kloock, PsyD</w:t>
            </w:r>
          </w:p>
        </w:tc>
        <w:tc>
          <w:tcPr>
            <w:tcW w:w="1620" w:type="dxa"/>
            <w:hideMark/>
          </w:tcPr>
          <w:p w14:paraId="75A9BF63" w14:textId="77777777" w:rsidR="006255D2" w:rsidRPr="00114072" w:rsidRDefault="006255D2">
            <w:pPr>
              <w:rPr>
                <w:sz w:val="22"/>
                <w:szCs w:val="22"/>
              </w:rPr>
            </w:pPr>
            <w:r w:rsidRPr="00114072">
              <w:rPr>
                <w:sz w:val="22"/>
                <w:szCs w:val="22"/>
              </w:rPr>
              <w:t>Beyond the Big Bang: Differentiating Concussion from ADHD &amp; Anxiety</w:t>
            </w:r>
          </w:p>
        </w:tc>
        <w:tc>
          <w:tcPr>
            <w:tcW w:w="2070" w:type="dxa"/>
            <w:hideMark/>
          </w:tcPr>
          <w:p w14:paraId="0C20374C" w14:textId="77777777" w:rsidR="006255D2" w:rsidRPr="00114072" w:rsidRDefault="006255D2">
            <w:pPr>
              <w:rPr>
                <w:sz w:val="22"/>
                <w:szCs w:val="22"/>
              </w:rPr>
            </w:pPr>
            <w:r w:rsidRPr="00114072">
              <w:rPr>
                <w:sz w:val="22"/>
                <w:szCs w:val="22"/>
              </w:rPr>
              <w:t xml:space="preserve">Interns will view presentation by Dr. Gerard Gioia on making differential diagnoses using neuropsychological tests. After this </w:t>
            </w:r>
            <w:proofErr w:type="gramStart"/>
            <w:r w:rsidRPr="00114072">
              <w:rPr>
                <w:sz w:val="22"/>
                <w:szCs w:val="22"/>
              </w:rPr>
              <w:t>one hour</w:t>
            </w:r>
            <w:proofErr w:type="gramEnd"/>
            <w:r w:rsidRPr="00114072">
              <w:rPr>
                <w:sz w:val="22"/>
                <w:szCs w:val="22"/>
              </w:rPr>
              <w:t xml:space="preserve"> presentation, Dr. Kloock will discuss with interns and address questions.</w:t>
            </w:r>
          </w:p>
        </w:tc>
        <w:tc>
          <w:tcPr>
            <w:tcW w:w="4045" w:type="dxa"/>
            <w:hideMark/>
          </w:tcPr>
          <w:p w14:paraId="4AF61BAD" w14:textId="77777777" w:rsidR="006255D2" w:rsidRPr="00114072" w:rsidRDefault="006255D2">
            <w:pPr>
              <w:rPr>
                <w:sz w:val="22"/>
                <w:szCs w:val="22"/>
              </w:rPr>
            </w:pPr>
            <w:r w:rsidRPr="00114072">
              <w:rPr>
                <w:sz w:val="22"/>
                <w:szCs w:val="22"/>
              </w:rPr>
              <w:t xml:space="preserve">    State the diagnostic criteria for concussion/mild traumatic brain injury.</w:t>
            </w:r>
            <w:r w:rsidRPr="00114072">
              <w:rPr>
                <w:sz w:val="22"/>
                <w:szCs w:val="22"/>
              </w:rPr>
              <w:br/>
              <w:t xml:space="preserve">    Identify tools to assist in evaluation and tracking recovery.</w:t>
            </w:r>
            <w:r w:rsidRPr="00114072">
              <w:rPr>
                <w:sz w:val="22"/>
                <w:szCs w:val="22"/>
              </w:rPr>
              <w:br/>
              <w:t xml:space="preserve">    Describe how to distinguish between concussion effects and other concerns.</w:t>
            </w:r>
          </w:p>
        </w:tc>
      </w:tr>
      <w:tr w:rsidR="00E41134" w:rsidRPr="00114072" w14:paraId="088B005D" w14:textId="77777777" w:rsidTr="00BA4A01">
        <w:trPr>
          <w:trHeight w:val="3030"/>
        </w:trPr>
        <w:tc>
          <w:tcPr>
            <w:tcW w:w="1279" w:type="dxa"/>
            <w:hideMark/>
          </w:tcPr>
          <w:p w14:paraId="6C01F026" w14:textId="77777777" w:rsidR="006255D2" w:rsidRPr="00114072" w:rsidRDefault="006255D2">
            <w:pPr>
              <w:rPr>
                <w:sz w:val="22"/>
                <w:szCs w:val="22"/>
              </w:rPr>
            </w:pPr>
            <w:r w:rsidRPr="00114072">
              <w:rPr>
                <w:sz w:val="22"/>
                <w:szCs w:val="22"/>
              </w:rPr>
              <w:t>6/5/2025        2:30 -4:30</w:t>
            </w:r>
          </w:p>
        </w:tc>
        <w:tc>
          <w:tcPr>
            <w:tcW w:w="1061" w:type="dxa"/>
            <w:noWrap/>
            <w:hideMark/>
          </w:tcPr>
          <w:p w14:paraId="2166DFFC" w14:textId="77777777" w:rsidR="006255D2" w:rsidRPr="00114072" w:rsidRDefault="006255D2">
            <w:pPr>
              <w:rPr>
                <w:sz w:val="22"/>
                <w:szCs w:val="22"/>
              </w:rPr>
            </w:pPr>
            <w:r w:rsidRPr="00114072">
              <w:rPr>
                <w:sz w:val="22"/>
                <w:szCs w:val="22"/>
              </w:rPr>
              <w:t>Relias</w:t>
            </w:r>
          </w:p>
        </w:tc>
        <w:tc>
          <w:tcPr>
            <w:tcW w:w="1620" w:type="dxa"/>
            <w:hideMark/>
          </w:tcPr>
          <w:p w14:paraId="02AB9BE5" w14:textId="77777777" w:rsidR="006255D2" w:rsidRPr="00114072" w:rsidRDefault="006255D2">
            <w:pPr>
              <w:rPr>
                <w:sz w:val="22"/>
                <w:szCs w:val="22"/>
              </w:rPr>
            </w:pPr>
            <w:r w:rsidRPr="00114072">
              <w:rPr>
                <w:sz w:val="22"/>
                <w:szCs w:val="22"/>
              </w:rPr>
              <w:t>Minimizing Vicarious Liability for Clinical Supervisors</w:t>
            </w:r>
          </w:p>
        </w:tc>
        <w:tc>
          <w:tcPr>
            <w:tcW w:w="2070" w:type="dxa"/>
            <w:hideMark/>
          </w:tcPr>
          <w:p w14:paraId="0C884F66" w14:textId="77777777" w:rsidR="006255D2" w:rsidRPr="00114072" w:rsidRDefault="006255D2">
            <w:pPr>
              <w:rPr>
                <w:sz w:val="22"/>
                <w:szCs w:val="22"/>
              </w:rPr>
            </w:pPr>
            <w:r w:rsidRPr="00114072">
              <w:rPr>
                <w:sz w:val="22"/>
                <w:szCs w:val="22"/>
              </w:rPr>
              <w:t xml:space="preserve">Clinical supervision is an essential component of training and competency development for behavioral health providers and a primary vehicle for assuring that clients receive high-quality care. Liability issues can be among the more stressful aspects of providing clinical supervision. Supervisors need to be aware that they are subject to vicarious liability, where they are held responsible for the actions of their supervisee. This can expose the supervisor to licensing board complaints and potential lawsuits. In reviewing claims data, a </w:t>
            </w:r>
            <w:r w:rsidRPr="00114072">
              <w:rPr>
                <w:sz w:val="22"/>
                <w:szCs w:val="22"/>
              </w:rPr>
              <w:lastRenderedPageBreak/>
              <w:t>liability insurance carrier found that allegations involving supervision were among the top three most common and costly types of adverse incidents affecting counselors (CNA and Healthcare Providers Service Organization, 2019).</w:t>
            </w:r>
          </w:p>
        </w:tc>
        <w:tc>
          <w:tcPr>
            <w:tcW w:w="4045" w:type="dxa"/>
            <w:hideMark/>
          </w:tcPr>
          <w:p w14:paraId="645AC02A" w14:textId="77777777" w:rsidR="006255D2" w:rsidRPr="00114072" w:rsidRDefault="006255D2">
            <w:pPr>
              <w:rPr>
                <w:sz w:val="22"/>
                <w:szCs w:val="22"/>
              </w:rPr>
            </w:pPr>
            <w:r w:rsidRPr="00114072">
              <w:rPr>
                <w:sz w:val="22"/>
                <w:szCs w:val="22"/>
              </w:rPr>
              <w:lastRenderedPageBreak/>
              <w:t>1. Identify common sources of vicarious liability</w:t>
            </w:r>
            <w:r w:rsidRPr="00114072">
              <w:rPr>
                <w:sz w:val="22"/>
                <w:szCs w:val="22"/>
              </w:rPr>
              <w:br/>
              <w:t xml:space="preserve">2. Discuss ways that clinical supervisors can reduce their risks through effective supervision practices. </w:t>
            </w:r>
            <w:r w:rsidRPr="00114072">
              <w:rPr>
                <w:sz w:val="22"/>
                <w:szCs w:val="22"/>
              </w:rPr>
              <w:br/>
              <w:t xml:space="preserve">3. Explore the common factors that elevate risk and supervision strategies you can use to reduce your risk of vicarious liability. </w:t>
            </w:r>
          </w:p>
        </w:tc>
      </w:tr>
      <w:tr w:rsidR="00E41134" w:rsidRPr="00114072" w14:paraId="047CFECE" w14:textId="77777777" w:rsidTr="00BA4A01">
        <w:trPr>
          <w:trHeight w:val="1272"/>
        </w:trPr>
        <w:tc>
          <w:tcPr>
            <w:tcW w:w="1279" w:type="dxa"/>
            <w:noWrap/>
            <w:hideMark/>
          </w:tcPr>
          <w:p w14:paraId="5799B6AB" w14:textId="77777777" w:rsidR="006255D2" w:rsidRPr="00114072" w:rsidRDefault="006255D2">
            <w:pPr>
              <w:rPr>
                <w:sz w:val="22"/>
                <w:szCs w:val="22"/>
              </w:rPr>
            </w:pPr>
            <w:r w:rsidRPr="00114072">
              <w:rPr>
                <w:sz w:val="22"/>
                <w:szCs w:val="22"/>
              </w:rPr>
              <w:t>6/12/25 2-4p</w:t>
            </w:r>
          </w:p>
        </w:tc>
        <w:tc>
          <w:tcPr>
            <w:tcW w:w="1061" w:type="dxa"/>
            <w:hideMark/>
          </w:tcPr>
          <w:p w14:paraId="3F019184" w14:textId="77777777" w:rsidR="006255D2" w:rsidRPr="00114072" w:rsidRDefault="006255D2">
            <w:pPr>
              <w:rPr>
                <w:sz w:val="22"/>
                <w:szCs w:val="22"/>
              </w:rPr>
            </w:pPr>
            <w:r w:rsidRPr="00114072">
              <w:rPr>
                <w:sz w:val="22"/>
                <w:szCs w:val="22"/>
              </w:rPr>
              <w:t>Abigail Donate-Peralta, Psy.D.</w:t>
            </w:r>
          </w:p>
        </w:tc>
        <w:tc>
          <w:tcPr>
            <w:tcW w:w="1620" w:type="dxa"/>
            <w:hideMark/>
          </w:tcPr>
          <w:p w14:paraId="3A385529" w14:textId="77777777" w:rsidR="006255D2" w:rsidRPr="00114072" w:rsidRDefault="006255D2">
            <w:pPr>
              <w:rPr>
                <w:sz w:val="22"/>
                <w:szCs w:val="22"/>
              </w:rPr>
            </w:pPr>
            <w:r w:rsidRPr="00114072">
              <w:rPr>
                <w:sz w:val="22"/>
                <w:szCs w:val="22"/>
              </w:rPr>
              <w:t>IEP's and Educational Evaluations</w:t>
            </w:r>
          </w:p>
        </w:tc>
        <w:tc>
          <w:tcPr>
            <w:tcW w:w="2070" w:type="dxa"/>
            <w:hideMark/>
          </w:tcPr>
          <w:p w14:paraId="1E27E86D" w14:textId="77777777" w:rsidR="006255D2" w:rsidRPr="00114072" w:rsidRDefault="006255D2">
            <w:pPr>
              <w:rPr>
                <w:sz w:val="22"/>
                <w:szCs w:val="22"/>
              </w:rPr>
            </w:pPr>
            <w:r w:rsidRPr="00114072">
              <w:rPr>
                <w:sz w:val="22"/>
                <w:szCs w:val="22"/>
              </w:rPr>
              <w:t xml:space="preserve">Overview of CDE, </w:t>
            </w:r>
            <w:proofErr w:type="gramStart"/>
            <w:r w:rsidRPr="00114072">
              <w:rPr>
                <w:sz w:val="22"/>
                <w:szCs w:val="22"/>
              </w:rPr>
              <w:t>IDEA,  and</w:t>
            </w:r>
            <w:proofErr w:type="gramEnd"/>
            <w:r w:rsidRPr="00114072">
              <w:rPr>
                <w:sz w:val="22"/>
                <w:szCs w:val="22"/>
              </w:rPr>
              <w:t xml:space="preserve"> school psychology roles, specifically in school </w:t>
            </w:r>
            <w:proofErr w:type="spellStart"/>
            <w:r w:rsidRPr="00114072">
              <w:rPr>
                <w:sz w:val="22"/>
                <w:szCs w:val="22"/>
              </w:rPr>
              <w:t>evaualtions</w:t>
            </w:r>
            <w:proofErr w:type="spellEnd"/>
            <w:r w:rsidRPr="00114072">
              <w:rPr>
                <w:sz w:val="22"/>
                <w:szCs w:val="22"/>
              </w:rPr>
              <w:t xml:space="preserve"> and </w:t>
            </w:r>
            <w:proofErr w:type="spellStart"/>
            <w:r w:rsidRPr="00114072">
              <w:rPr>
                <w:sz w:val="22"/>
                <w:szCs w:val="22"/>
              </w:rPr>
              <w:t>elegibility</w:t>
            </w:r>
            <w:proofErr w:type="spellEnd"/>
            <w:r w:rsidRPr="00114072">
              <w:rPr>
                <w:sz w:val="22"/>
                <w:szCs w:val="22"/>
              </w:rPr>
              <w:t xml:space="preserve"> determinations.</w:t>
            </w:r>
          </w:p>
        </w:tc>
        <w:tc>
          <w:tcPr>
            <w:tcW w:w="4045" w:type="dxa"/>
            <w:hideMark/>
          </w:tcPr>
          <w:p w14:paraId="7C0C71F7" w14:textId="77777777" w:rsidR="006255D2" w:rsidRPr="00114072" w:rsidRDefault="006255D2">
            <w:pPr>
              <w:rPr>
                <w:sz w:val="22"/>
                <w:szCs w:val="22"/>
              </w:rPr>
            </w:pPr>
            <w:r w:rsidRPr="00114072">
              <w:rPr>
                <w:sz w:val="22"/>
                <w:szCs w:val="22"/>
              </w:rPr>
              <w:t xml:space="preserve">1. Inters will be able to differentiate roles of </w:t>
            </w:r>
            <w:proofErr w:type="gramStart"/>
            <w:r w:rsidRPr="00114072">
              <w:rPr>
                <w:sz w:val="22"/>
                <w:szCs w:val="22"/>
              </w:rPr>
              <w:t>a school</w:t>
            </w:r>
            <w:proofErr w:type="gramEnd"/>
            <w:r w:rsidRPr="00114072">
              <w:rPr>
                <w:sz w:val="22"/>
                <w:szCs w:val="22"/>
              </w:rPr>
              <w:t xml:space="preserve"> psychology and other mental health professionals in a school setting. 2. Interns </w:t>
            </w:r>
            <w:proofErr w:type="spellStart"/>
            <w:r w:rsidRPr="00114072">
              <w:rPr>
                <w:sz w:val="22"/>
                <w:szCs w:val="22"/>
              </w:rPr>
              <w:t>wil</w:t>
            </w:r>
            <w:proofErr w:type="spellEnd"/>
            <w:r w:rsidRPr="00114072">
              <w:rPr>
                <w:sz w:val="22"/>
                <w:szCs w:val="22"/>
              </w:rPr>
              <w:t xml:space="preserve"> learn about the steps needed for "</w:t>
            </w:r>
            <w:proofErr w:type="spellStart"/>
            <w:r w:rsidRPr="00114072">
              <w:rPr>
                <w:sz w:val="22"/>
                <w:szCs w:val="22"/>
              </w:rPr>
              <w:t>elegibility</w:t>
            </w:r>
            <w:proofErr w:type="spellEnd"/>
            <w:r w:rsidRPr="00114072">
              <w:rPr>
                <w:sz w:val="22"/>
                <w:szCs w:val="22"/>
              </w:rPr>
              <w:t xml:space="preserve"> </w:t>
            </w:r>
            <w:proofErr w:type="spellStart"/>
            <w:r w:rsidRPr="00114072">
              <w:rPr>
                <w:sz w:val="22"/>
                <w:szCs w:val="22"/>
              </w:rPr>
              <w:t>dterminations</w:t>
            </w:r>
            <w:proofErr w:type="spellEnd"/>
            <w:r w:rsidRPr="00114072">
              <w:rPr>
                <w:sz w:val="22"/>
                <w:szCs w:val="22"/>
              </w:rPr>
              <w:t xml:space="preserve">" 3. Interns will be able to interpret </w:t>
            </w:r>
            <w:proofErr w:type="gramStart"/>
            <w:r w:rsidRPr="00114072">
              <w:rPr>
                <w:sz w:val="22"/>
                <w:szCs w:val="22"/>
              </w:rPr>
              <w:t>IEP's</w:t>
            </w:r>
            <w:proofErr w:type="gramEnd"/>
            <w:r w:rsidRPr="00114072">
              <w:rPr>
                <w:sz w:val="22"/>
                <w:szCs w:val="22"/>
              </w:rPr>
              <w:t xml:space="preserve">, and how they can be used to inform therapy and </w:t>
            </w:r>
            <w:proofErr w:type="spellStart"/>
            <w:r w:rsidRPr="00114072">
              <w:rPr>
                <w:sz w:val="22"/>
                <w:szCs w:val="22"/>
              </w:rPr>
              <w:t>evalautions</w:t>
            </w:r>
            <w:proofErr w:type="spellEnd"/>
            <w:r w:rsidRPr="00114072">
              <w:rPr>
                <w:sz w:val="22"/>
                <w:szCs w:val="22"/>
              </w:rPr>
              <w:t xml:space="preserve">. </w:t>
            </w:r>
          </w:p>
        </w:tc>
      </w:tr>
      <w:tr w:rsidR="00E41134" w:rsidRPr="00114072" w14:paraId="68BF7D1C" w14:textId="77777777" w:rsidTr="00BA4A01">
        <w:trPr>
          <w:trHeight w:val="3900"/>
        </w:trPr>
        <w:tc>
          <w:tcPr>
            <w:tcW w:w="1279" w:type="dxa"/>
            <w:hideMark/>
          </w:tcPr>
          <w:p w14:paraId="4A47D1DE" w14:textId="77777777" w:rsidR="006255D2" w:rsidRPr="00114072" w:rsidRDefault="006255D2">
            <w:pPr>
              <w:rPr>
                <w:sz w:val="22"/>
                <w:szCs w:val="22"/>
              </w:rPr>
            </w:pPr>
            <w:r w:rsidRPr="00114072">
              <w:rPr>
                <w:sz w:val="22"/>
                <w:szCs w:val="22"/>
              </w:rPr>
              <w:t>6/19/2025                 2:30-4:30</w:t>
            </w:r>
          </w:p>
        </w:tc>
        <w:tc>
          <w:tcPr>
            <w:tcW w:w="1061" w:type="dxa"/>
            <w:hideMark/>
          </w:tcPr>
          <w:p w14:paraId="404B11DB" w14:textId="77777777" w:rsidR="006255D2" w:rsidRPr="00114072" w:rsidRDefault="006255D2">
            <w:pPr>
              <w:rPr>
                <w:sz w:val="22"/>
                <w:szCs w:val="22"/>
              </w:rPr>
            </w:pPr>
            <w:r w:rsidRPr="00114072">
              <w:rPr>
                <w:sz w:val="22"/>
                <w:szCs w:val="22"/>
              </w:rPr>
              <w:t>Tiffany Shelton, Ph.D.</w:t>
            </w:r>
          </w:p>
        </w:tc>
        <w:tc>
          <w:tcPr>
            <w:tcW w:w="1620" w:type="dxa"/>
            <w:hideMark/>
          </w:tcPr>
          <w:p w14:paraId="1AF8E118" w14:textId="77777777" w:rsidR="006255D2" w:rsidRPr="00114072" w:rsidRDefault="006255D2">
            <w:pPr>
              <w:rPr>
                <w:sz w:val="22"/>
                <w:szCs w:val="22"/>
              </w:rPr>
            </w:pPr>
            <w:r w:rsidRPr="00114072">
              <w:rPr>
                <w:sz w:val="22"/>
                <w:szCs w:val="22"/>
              </w:rPr>
              <w:t>Inspiring Action</w:t>
            </w:r>
          </w:p>
        </w:tc>
        <w:tc>
          <w:tcPr>
            <w:tcW w:w="2070" w:type="dxa"/>
            <w:hideMark/>
          </w:tcPr>
          <w:p w14:paraId="58E003B9" w14:textId="77777777" w:rsidR="006255D2" w:rsidRPr="00114072" w:rsidRDefault="006255D2">
            <w:pPr>
              <w:rPr>
                <w:sz w:val="22"/>
                <w:szCs w:val="22"/>
              </w:rPr>
            </w:pPr>
            <w:r w:rsidRPr="00114072">
              <w:rPr>
                <w:sz w:val="22"/>
                <w:szCs w:val="22"/>
              </w:rPr>
              <w:t xml:space="preserve">As a psychologist, an essential component of leading is the ability to inspire change within clients, communities, and professional settings. This leadership seminar will explore tools, mechanisms, and values associated with enacting leadership to inspire action that changes lives for the better. Interns will reflect upon their own education and experience related to being a catalyst for positive </w:t>
            </w:r>
            <w:proofErr w:type="gramStart"/>
            <w:r w:rsidRPr="00114072">
              <w:rPr>
                <w:sz w:val="22"/>
                <w:szCs w:val="22"/>
              </w:rPr>
              <w:t xml:space="preserve">action, </w:t>
            </w:r>
            <w:r w:rsidRPr="00114072">
              <w:rPr>
                <w:sz w:val="22"/>
                <w:szCs w:val="22"/>
              </w:rPr>
              <w:lastRenderedPageBreak/>
              <w:t>and</w:t>
            </w:r>
            <w:proofErr w:type="gramEnd"/>
            <w:r w:rsidRPr="00114072">
              <w:rPr>
                <w:sz w:val="22"/>
                <w:szCs w:val="22"/>
              </w:rPr>
              <w:t xml:space="preserve"> evaluate leadership skills that are most effective in doing so.</w:t>
            </w:r>
          </w:p>
        </w:tc>
        <w:tc>
          <w:tcPr>
            <w:tcW w:w="4045" w:type="dxa"/>
            <w:hideMark/>
          </w:tcPr>
          <w:p w14:paraId="24FBBE47" w14:textId="77777777" w:rsidR="006255D2" w:rsidRPr="00114072" w:rsidRDefault="006255D2">
            <w:pPr>
              <w:rPr>
                <w:sz w:val="22"/>
                <w:szCs w:val="22"/>
              </w:rPr>
            </w:pPr>
            <w:r w:rsidRPr="00114072">
              <w:rPr>
                <w:sz w:val="22"/>
                <w:szCs w:val="22"/>
              </w:rPr>
              <w:lastRenderedPageBreak/>
              <w:t>1. Interns will discuss and identify the difference between leadership that uses authority versus co-elevation.</w:t>
            </w:r>
            <w:r w:rsidRPr="00114072">
              <w:rPr>
                <w:sz w:val="22"/>
                <w:szCs w:val="22"/>
              </w:rPr>
              <w:br/>
              <w:t xml:space="preserve">2. Interns will examine components of their own leadership style that they would like to improve upon </w:t>
            </w:r>
            <w:proofErr w:type="gramStart"/>
            <w:r w:rsidRPr="00114072">
              <w:rPr>
                <w:sz w:val="22"/>
                <w:szCs w:val="22"/>
              </w:rPr>
              <w:t>in order to</w:t>
            </w:r>
            <w:proofErr w:type="gramEnd"/>
            <w:r w:rsidRPr="00114072">
              <w:rPr>
                <w:sz w:val="22"/>
                <w:szCs w:val="22"/>
              </w:rPr>
              <w:t xml:space="preserve"> lead without authority. </w:t>
            </w:r>
          </w:p>
        </w:tc>
      </w:tr>
      <w:tr w:rsidR="00E41134" w:rsidRPr="00114072" w14:paraId="289735A1" w14:textId="77777777" w:rsidTr="00BA4A01">
        <w:trPr>
          <w:trHeight w:val="2543"/>
        </w:trPr>
        <w:tc>
          <w:tcPr>
            <w:tcW w:w="1279" w:type="dxa"/>
            <w:hideMark/>
          </w:tcPr>
          <w:p w14:paraId="152F9AC7" w14:textId="77777777" w:rsidR="006255D2" w:rsidRPr="00114072" w:rsidRDefault="006255D2">
            <w:pPr>
              <w:rPr>
                <w:sz w:val="22"/>
                <w:szCs w:val="22"/>
              </w:rPr>
            </w:pPr>
            <w:r w:rsidRPr="00114072">
              <w:rPr>
                <w:sz w:val="22"/>
                <w:szCs w:val="22"/>
              </w:rPr>
              <w:t>6/26/2025    2:30 - 4:30</w:t>
            </w:r>
          </w:p>
        </w:tc>
        <w:tc>
          <w:tcPr>
            <w:tcW w:w="1061" w:type="dxa"/>
            <w:hideMark/>
          </w:tcPr>
          <w:p w14:paraId="5E518494" w14:textId="77777777" w:rsidR="006255D2" w:rsidRPr="00114072" w:rsidRDefault="006255D2">
            <w:pPr>
              <w:rPr>
                <w:sz w:val="22"/>
                <w:szCs w:val="22"/>
              </w:rPr>
            </w:pPr>
            <w:r w:rsidRPr="00114072">
              <w:rPr>
                <w:sz w:val="22"/>
                <w:szCs w:val="22"/>
              </w:rPr>
              <w:t>Joy Wishtun, LPC</w:t>
            </w:r>
          </w:p>
        </w:tc>
        <w:tc>
          <w:tcPr>
            <w:tcW w:w="1620" w:type="dxa"/>
            <w:hideMark/>
          </w:tcPr>
          <w:p w14:paraId="78581C1F" w14:textId="77777777" w:rsidR="006255D2" w:rsidRPr="00114072" w:rsidRDefault="006255D2">
            <w:pPr>
              <w:rPr>
                <w:sz w:val="22"/>
                <w:szCs w:val="22"/>
              </w:rPr>
            </w:pPr>
            <w:r w:rsidRPr="00114072">
              <w:rPr>
                <w:sz w:val="22"/>
                <w:szCs w:val="22"/>
              </w:rPr>
              <w:t>Parenting Skills: Discipline Strategies, Rituals and Routines, Taking Care of Yourself as a Parent, Part I</w:t>
            </w:r>
          </w:p>
        </w:tc>
        <w:tc>
          <w:tcPr>
            <w:tcW w:w="2070" w:type="dxa"/>
            <w:hideMark/>
          </w:tcPr>
          <w:p w14:paraId="673BC2DA" w14:textId="77777777" w:rsidR="006255D2" w:rsidRPr="00114072" w:rsidRDefault="006255D2">
            <w:pPr>
              <w:rPr>
                <w:sz w:val="22"/>
                <w:szCs w:val="22"/>
              </w:rPr>
            </w:pPr>
            <w:r w:rsidRPr="00114072">
              <w:rPr>
                <w:sz w:val="22"/>
                <w:szCs w:val="22"/>
              </w:rPr>
              <w:t>This training will explore ways that parents can manage their own day-to-day stress associated with parenting, as well as strategies that families can use to increase positive interactions and relationships with each other at home.  The focus of this class is helping caregivers feel supported, informed, and competent in trying new strategies at home.</w:t>
            </w:r>
          </w:p>
        </w:tc>
        <w:tc>
          <w:tcPr>
            <w:tcW w:w="4045" w:type="dxa"/>
            <w:hideMark/>
          </w:tcPr>
          <w:p w14:paraId="7AAF0D1E" w14:textId="77777777" w:rsidR="006255D2" w:rsidRPr="00114072" w:rsidRDefault="006255D2">
            <w:pPr>
              <w:rPr>
                <w:sz w:val="22"/>
                <w:szCs w:val="22"/>
              </w:rPr>
            </w:pPr>
            <w:r w:rsidRPr="00114072">
              <w:rPr>
                <w:sz w:val="22"/>
                <w:szCs w:val="22"/>
              </w:rPr>
              <w:t>After participating in this training, learners will be able to:</w:t>
            </w:r>
            <w:r w:rsidRPr="00114072">
              <w:rPr>
                <w:sz w:val="22"/>
                <w:szCs w:val="22"/>
              </w:rPr>
              <w:br/>
              <w:t>Identify cues of typical and atypical child development</w:t>
            </w:r>
            <w:r w:rsidRPr="00114072">
              <w:rPr>
                <w:sz w:val="22"/>
                <w:szCs w:val="22"/>
              </w:rPr>
              <w:br/>
              <w:t>Consult caregivers on at least three parenting techniques for positive behavior in their child(ren)</w:t>
            </w:r>
            <w:r w:rsidRPr="00114072">
              <w:rPr>
                <w:sz w:val="22"/>
                <w:szCs w:val="22"/>
              </w:rPr>
              <w:br/>
              <w:t>Model self-care strategies to promote regulated parenting practices</w:t>
            </w:r>
          </w:p>
        </w:tc>
      </w:tr>
      <w:tr w:rsidR="00E41134" w:rsidRPr="00114072" w14:paraId="7F14CD63" w14:textId="77777777" w:rsidTr="00BA4A01">
        <w:trPr>
          <w:trHeight w:val="3030"/>
        </w:trPr>
        <w:tc>
          <w:tcPr>
            <w:tcW w:w="1279" w:type="dxa"/>
            <w:hideMark/>
          </w:tcPr>
          <w:p w14:paraId="4BF13389" w14:textId="77777777" w:rsidR="006255D2" w:rsidRPr="00114072" w:rsidRDefault="006255D2">
            <w:pPr>
              <w:rPr>
                <w:sz w:val="22"/>
                <w:szCs w:val="22"/>
              </w:rPr>
            </w:pPr>
            <w:r w:rsidRPr="00114072">
              <w:rPr>
                <w:sz w:val="22"/>
                <w:szCs w:val="22"/>
              </w:rPr>
              <w:t>7/3/2025     2:30 - 4:30</w:t>
            </w:r>
          </w:p>
        </w:tc>
        <w:tc>
          <w:tcPr>
            <w:tcW w:w="1061" w:type="dxa"/>
            <w:hideMark/>
          </w:tcPr>
          <w:p w14:paraId="7F52E4A2" w14:textId="77777777" w:rsidR="006255D2" w:rsidRPr="00114072" w:rsidRDefault="006255D2">
            <w:pPr>
              <w:rPr>
                <w:sz w:val="22"/>
                <w:szCs w:val="22"/>
              </w:rPr>
            </w:pPr>
            <w:r w:rsidRPr="00114072">
              <w:rPr>
                <w:sz w:val="22"/>
                <w:szCs w:val="22"/>
              </w:rPr>
              <w:t xml:space="preserve"> Jaclyn Fleck, PsyD; Kirsten Kloock, PsyD</w:t>
            </w:r>
          </w:p>
        </w:tc>
        <w:tc>
          <w:tcPr>
            <w:tcW w:w="1620" w:type="dxa"/>
            <w:hideMark/>
          </w:tcPr>
          <w:p w14:paraId="2A1A2133" w14:textId="77777777" w:rsidR="006255D2" w:rsidRPr="00114072" w:rsidRDefault="006255D2">
            <w:pPr>
              <w:rPr>
                <w:sz w:val="22"/>
                <w:szCs w:val="22"/>
              </w:rPr>
            </w:pPr>
            <w:r w:rsidRPr="00114072">
              <w:rPr>
                <w:sz w:val="22"/>
                <w:szCs w:val="22"/>
              </w:rPr>
              <w:t>How to Bill for Services in Private Practice</w:t>
            </w:r>
          </w:p>
        </w:tc>
        <w:tc>
          <w:tcPr>
            <w:tcW w:w="2070" w:type="dxa"/>
            <w:hideMark/>
          </w:tcPr>
          <w:p w14:paraId="47786F3A" w14:textId="77777777" w:rsidR="006255D2" w:rsidRPr="00114072" w:rsidRDefault="006255D2">
            <w:pPr>
              <w:rPr>
                <w:sz w:val="22"/>
                <w:szCs w:val="22"/>
              </w:rPr>
            </w:pPr>
            <w:r w:rsidRPr="00114072">
              <w:rPr>
                <w:sz w:val="22"/>
                <w:szCs w:val="22"/>
              </w:rPr>
              <w:t xml:space="preserve">Interns will view presentation by Dr. Jaclyn Fleck on Billing. After this </w:t>
            </w:r>
            <w:proofErr w:type="gramStart"/>
            <w:r w:rsidRPr="00114072">
              <w:rPr>
                <w:sz w:val="22"/>
                <w:szCs w:val="22"/>
              </w:rPr>
              <w:t>one hour</w:t>
            </w:r>
            <w:proofErr w:type="gramEnd"/>
            <w:r w:rsidRPr="00114072">
              <w:rPr>
                <w:sz w:val="22"/>
                <w:szCs w:val="22"/>
              </w:rPr>
              <w:t xml:space="preserve"> presentation, Dr. Kloock will add to this presentation with both testing and therapy </w:t>
            </w:r>
            <w:proofErr w:type="gramStart"/>
            <w:r w:rsidRPr="00114072">
              <w:rPr>
                <w:sz w:val="22"/>
                <w:szCs w:val="22"/>
              </w:rPr>
              <w:t>billing, and</w:t>
            </w:r>
            <w:proofErr w:type="gramEnd"/>
            <w:r w:rsidRPr="00114072">
              <w:rPr>
                <w:sz w:val="22"/>
                <w:szCs w:val="22"/>
              </w:rPr>
              <w:t xml:space="preserve"> discuss with interns.</w:t>
            </w:r>
          </w:p>
        </w:tc>
        <w:tc>
          <w:tcPr>
            <w:tcW w:w="4045" w:type="dxa"/>
            <w:hideMark/>
          </w:tcPr>
          <w:p w14:paraId="724FEBC5" w14:textId="77777777" w:rsidR="006255D2" w:rsidRPr="00114072" w:rsidRDefault="006255D2">
            <w:pPr>
              <w:rPr>
                <w:sz w:val="22"/>
                <w:szCs w:val="22"/>
              </w:rPr>
            </w:pPr>
            <w:r w:rsidRPr="00114072">
              <w:rPr>
                <w:sz w:val="22"/>
                <w:szCs w:val="22"/>
              </w:rPr>
              <w:t xml:space="preserve">    Demonstrate a thorough understanding of the most used CPT codes for therapy, neuropsychological and psychological testing, as well as best practices for submitting claims to private insurance companies.</w:t>
            </w:r>
            <w:r w:rsidRPr="00114072">
              <w:rPr>
                <w:sz w:val="22"/>
                <w:szCs w:val="22"/>
              </w:rPr>
              <w:br/>
              <w:t xml:space="preserve">    Identify the limitations to private insurance reimbursement and how to tailor policies and procedures of testing as needed.</w:t>
            </w:r>
            <w:r w:rsidRPr="00114072">
              <w:rPr>
                <w:sz w:val="22"/>
                <w:szCs w:val="22"/>
              </w:rPr>
              <w:br/>
              <w:t xml:space="preserve">    Explain why private insurances audit clinicians and their practices while learning how to minimize risk for your </w:t>
            </w:r>
            <w:r w:rsidRPr="00114072">
              <w:rPr>
                <w:sz w:val="22"/>
                <w:szCs w:val="22"/>
              </w:rPr>
              <w:lastRenderedPageBreak/>
              <w:t>own audit.</w:t>
            </w:r>
          </w:p>
        </w:tc>
      </w:tr>
      <w:tr w:rsidR="00E41134" w:rsidRPr="00114072" w14:paraId="32D35992" w14:textId="77777777" w:rsidTr="00BA4A01">
        <w:trPr>
          <w:trHeight w:val="3270"/>
        </w:trPr>
        <w:tc>
          <w:tcPr>
            <w:tcW w:w="1279" w:type="dxa"/>
            <w:hideMark/>
          </w:tcPr>
          <w:p w14:paraId="5C1853A9" w14:textId="77777777" w:rsidR="006255D2" w:rsidRPr="00114072" w:rsidRDefault="006255D2">
            <w:pPr>
              <w:rPr>
                <w:sz w:val="22"/>
                <w:szCs w:val="22"/>
              </w:rPr>
            </w:pPr>
            <w:r w:rsidRPr="00114072">
              <w:rPr>
                <w:sz w:val="22"/>
                <w:szCs w:val="22"/>
              </w:rPr>
              <w:lastRenderedPageBreak/>
              <w:t>7/10/2025      2:00 - 4:00 pm</w:t>
            </w:r>
          </w:p>
        </w:tc>
        <w:tc>
          <w:tcPr>
            <w:tcW w:w="1061" w:type="dxa"/>
            <w:hideMark/>
          </w:tcPr>
          <w:p w14:paraId="2C4E6E9C" w14:textId="77777777" w:rsidR="006255D2" w:rsidRPr="00114072" w:rsidRDefault="006255D2">
            <w:pPr>
              <w:rPr>
                <w:sz w:val="22"/>
                <w:szCs w:val="22"/>
              </w:rPr>
            </w:pPr>
            <w:r w:rsidRPr="00114072">
              <w:rPr>
                <w:sz w:val="22"/>
                <w:szCs w:val="22"/>
              </w:rPr>
              <w:t>Sheila Stanley, PsyD</w:t>
            </w:r>
          </w:p>
        </w:tc>
        <w:tc>
          <w:tcPr>
            <w:tcW w:w="1620" w:type="dxa"/>
            <w:hideMark/>
          </w:tcPr>
          <w:p w14:paraId="57F625F2" w14:textId="77777777" w:rsidR="006255D2" w:rsidRPr="00114072" w:rsidRDefault="006255D2">
            <w:pPr>
              <w:rPr>
                <w:sz w:val="22"/>
                <w:szCs w:val="22"/>
              </w:rPr>
            </w:pPr>
            <w:r w:rsidRPr="00114072">
              <w:rPr>
                <w:sz w:val="22"/>
                <w:szCs w:val="22"/>
              </w:rPr>
              <w:t>An Introduction to Sleep Disorders</w:t>
            </w:r>
          </w:p>
        </w:tc>
        <w:tc>
          <w:tcPr>
            <w:tcW w:w="2070" w:type="dxa"/>
            <w:hideMark/>
          </w:tcPr>
          <w:p w14:paraId="191A9580" w14:textId="77777777" w:rsidR="006255D2" w:rsidRPr="00114072" w:rsidRDefault="006255D2">
            <w:pPr>
              <w:rPr>
                <w:sz w:val="22"/>
                <w:szCs w:val="22"/>
              </w:rPr>
            </w:pPr>
            <w:r w:rsidRPr="00114072">
              <w:rPr>
                <w:sz w:val="22"/>
                <w:szCs w:val="22"/>
              </w:rPr>
              <w:t xml:space="preserve">In this session, we’ll break down the most common sleep disorders you’re likely to see in clinical work. We’ll talk through how to recognize them, why they matter, and what to </w:t>
            </w:r>
            <w:proofErr w:type="gramStart"/>
            <w:r w:rsidRPr="00114072">
              <w:rPr>
                <w:sz w:val="22"/>
                <w:szCs w:val="22"/>
              </w:rPr>
              <w:t>actually do</w:t>
            </w:r>
            <w:proofErr w:type="gramEnd"/>
            <w:r w:rsidRPr="00114072">
              <w:rPr>
                <w:sz w:val="22"/>
                <w:szCs w:val="22"/>
              </w:rPr>
              <w:t xml:space="preserve"> when sleep is part of the presenting problem. We'll also explore how sleep interacts with trauma and neurodivergence—and what that means for therapy and assessment.</w:t>
            </w:r>
          </w:p>
        </w:tc>
        <w:tc>
          <w:tcPr>
            <w:tcW w:w="4045" w:type="dxa"/>
            <w:hideMark/>
          </w:tcPr>
          <w:p w14:paraId="2BE60826" w14:textId="77777777" w:rsidR="006255D2" w:rsidRPr="00114072" w:rsidRDefault="006255D2">
            <w:pPr>
              <w:rPr>
                <w:sz w:val="22"/>
                <w:szCs w:val="22"/>
              </w:rPr>
            </w:pPr>
            <w:r w:rsidRPr="00114072">
              <w:rPr>
                <w:sz w:val="22"/>
                <w:szCs w:val="22"/>
              </w:rPr>
              <w:t>(1) Get familiar with common sleep disorders and how to tell them apart.</w:t>
            </w:r>
            <w:r w:rsidRPr="00114072">
              <w:rPr>
                <w:sz w:val="22"/>
                <w:szCs w:val="22"/>
              </w:rPr>
              <w:br/>
            </w:r>
            <w:r w:rsidRPr="00114072">
              <w:rPr>
                <w:sz w:val="22"/>
                <w:szCs w:val="22"/>
              </w:rPr>
              <w:br/>
              <w:t>(2) Learn simple, practical ways to ask about and address sleep in your clinical work.</w:t>
            </w:r>
          </w:p>
        </w:tc>
      </w:tr>
      <w:tr w:rsidR="00E41134" w:rsidRPr="00114072" w14:paraId="2285E7B4" w14:textId="77777777" w:rsidTr="00BA4A01">
        <w:trPr>
          <w:trHeight w:val="3315"/>
        </w:trPr>
        <w:tc>
          <w:tcPr>
            <w:tcW w:w="1279" w:type="dxa"/>
            <w:hideMark/>
          </w:tcPr>
          <w:p w14:paraId="711FFF9E" w14:textId="77777777" w:rsidR="006255D2" w:rsidRPr="00114072" w:rsidRDefault="006255D2">
            <w:pPr>
              <w:rPr>
                <w:sz w:val="22"/>
                <w:szCs w:val="22"/>
              </w:rPr>
            </w:pPr>
            <w:r w:rsidRPr="00114072">
              <w:rPr>
                <w:sz w:val="22"/>
                <w:szCs w:val="22"/>
              </w:rPr>
              <w:t xml:space="preserve"> 7/17/2025                       2:30-4:30PM</w:t>
            </w:r>
          </w:p>
        </w:tc>
        <w:tc>
          <w:tcPr>
            <w:tcW w:w="1061" w:type="dxa"/>
            <w:hideMark/>
          </w:tcPr>
          <w:p w14:paraId="739E3879" w14:textId="77777777" w:rsidR="006255D2" w:rsidRPr="00114072" w:rsidRDefault="006255D2">
            <w:pPr>
              <w:rPr>
                <w:sz w:val="22"/>
                <w:szCs w:val="22"/>
              </w:rPr>
            </w:pPr>
            <w:r w:rsidRPr="00114072">
              <w:rPr>
                <w:sz w:val="22"/>
                <w:szCs w:val="22"/>
              </w:rPr>
              <w:t xml:space="preserve">Tiffany Shelton, Ph.D.             </w:t>
            </w:r>
          </w:p>
        </w:tc>
        <w:tc>
          <w:tcPr>
            <w:tcW w:w="1620" w:type="dxa"/>
            <w:hideMark/>
          </w:tcPr>
          <w:p w14:paraId="17E95F56" w14:textId="77777777" w:rsidR="006255D2" w:rsidRPr="00114072" w:rsidRDefault="006255D2">
            <w:pPr>
              <w:rPr>
                <w:sz w:val="22"/>
                <w:szCs w:val="22"/>
              </w:rPr>
            </w:pPr>
            <w:r w:rsidRPr="00114072">
              <w:rPr>
                <w:sz w:val="22"/>
                <w:szCs w:val="22"/>
              </w:rPr>
              <w:t>Leadership Seminar: Advancing your career</w:t>
            </w:r>
          </w:p>
        </w:tc>
        <w:tc>
          <w:tcPr>
            <w:tcW w:w="2070" w:type="dxa"/>
            <w:hideMark/>
          </w:tcPr>
          <w:p w14:paraId="6EFB36F0" w14:textId="77777777" w:rsidR="006255D2" w:rsidRPr="00114072" w:rsidRDefault="006255D2">
            <w:pPr>
              <w:rPr>
                <w:sz w:val="22"/>
                <w:szCs w:val="22"/>
              </w:rPr>
            </w:pPr>
            <w:r w:rsidRPr="00114072">
              <w:rPr>
                <w:sz w:val="22"/>
                <w:szCs w:val="22"/>
              </w:rPr>
              <w:t xml:space="preserve">This seminar explores how to advance your career as a leader in psychology. Discussion will focus on how to navigate next steps in their psychology careers and how to begin to establish themselves as leaders in our field. Interns will be asked to create a working plan of </w:t>
            </w:r>
            <w:r w:rsidRPr="00114072">
              <w:rPr>
                <w:sz w:val="22"/>
                <w:szCs w:val="22"/>
              </w:rPr>
              <w:lastRenderedPageBreak/>
              <w:t>how they will achieve their career aspirations, foster strong relationships, and lay the foundation as an impactful leader.</w:t>
            </w:r>
          </w:p>
        </w:tc>
        <w:tc>
          <w:tcPr>
            <w:tcW w:w="4045" w:type="dxa"/>
            <w:hideMark/>
          </w:tcPr>
          <w:p w14:paraId="36778714" w14:textId="77777777" w:rsidR="006255D2" w:rsidRPr="00114072" w:rsidRDefault="006255D2">
            <w:pPr>
              <w:rPr>
                <w:sz w:val="22"/>
                <w:szCs w:val="22"/>
              </w:rPr>
            </w:pPr>
            <w:r w:rsidRPr="00114072">
              <w:rPr>
                <w:sz w:val="22"/>
                <w:szCs w:val="22"/>
              </w:rPr>
              <w:lastRenderedPageBreak/>
              <w:t>1. Interns will learn strategies to support their career aspirations 2. Interns will gain leadership consultation for their specific working career plan.</w:t>
            </w:r>
          </w:p>
        </w:tc>
      </w:tr>
      <w:tr w:rsidR="00E41134" w:rsidRPr="00114072" w14:paraId="6E2751CA" w14:textId="77777777" w:rsidTr="00BA4A01">
        <w:trPr>
          <w:trHeight w:val="1020"/>
        </w:trPr>
        <w:tc>
          <w:tcPr>
            <w:tcW w:w="1279" w:type="dxa"/>
            <w:hideMark/>
          </w:tcPr>
          <w:p w14:paraId="0616AB47" w14:textId="77777777" w:rsidR="006255D2" w:rsidRPr="00114072" w:rsidRDefault="006255D2">
            <w:pPr>
              <w:rPr>
                <w:sz w:val="22"/>
                <w:szCs w:val="22"/>
              </w:rPr>
            </w:pPr>
            <w:r w:rsidRPr="00114072">
              <w:rPr>
                <w:sz w:val="22"/>
                <w:szCs w:val="22"/>
              </w:rPr>
              <w:t>7/24/2025 1-2</w:t>
            </w:r>
          </w:p>
        </w:tc>
        <w:tc>
          <w:tcPr>
            <w:tcW w:w="1061" w:type="dxa"/>
            <w:hideMark/>
          </w:tcPr>
          <w:p w14:paraId="2EB56FD4" w14:textId="77777777" w:rsidR="006255D2" w:rsidRPr="00114072" w:rsidRDefault="006255D2">
            <w:pPr>
              <w:rPr>
                <w:sz w:val="22"/>
                <w:szCs w:val="22"/>
              </w:rPr>
            </w:pPr>
            <w:r w:rsidRPr="00114072">
              <w:rPr>
                <w:sz w:val="22"/>
                <w:szCs w:val="22"/>
              </w:rPr>
              <w:t>Kayla Walker, Carmen Ataman-Plascencia</w:t>
            </w:r>
          </w:p>
        </w:tc>
        <w:tc>
          <w:tcPr>
            <w:tcW w:w="1620" w:type="dxa"/>
            <w:hideMark/>
          </w:tcPr>
          <w:p w14:paraId="018FD1DD" w14:textId="77777777" w:rsidR="006255D2" w:rsidRPr="00114072" w:rsidRDefault="006255D2">
            <w:pPr>
              <w:rPr>
                <w:sz w:val="22"/>
                <w:szCs w:val="22"/>
              </w:rPr>
            </w:pPr>
            <w:r w:rsidRPr="00114072">
              <w:rPr>
                <w:sz w:val="22"/>
                <w:szCs w:val="22"/>
              </w:rPr>
              <w:t>Research presentation</w:t>
            </w:r>
          </w:p>
        </w:tc>
        <w:tc>
          <w:tcPr>
            <w:tcW w:w="2070" w:type="dxa"/>
            <w:noWrap/>
            <w:hideMark/>
          </w:tcPr>
          <w:p w14:paraId="0572C775" w14:textId="77777777" w:rsidR="006255D2" w:rsidRPr="00114072" w:rsidRDefault="006255D2">
            <w:pPr>
              <w:rPr>
                <w:sz w:val="22"/>
                <w:szCs w:val="22"/>
              </w:rPr>
            </w:pPr>
            <w:r w:rsidRPr="00114072">
              <w:rPr>
                <w:sz w:val="22"/>
                <w:szCs w:val="22"/>
              </w:rPr>
              <w:t> </w:t>
            </w:r>
          </w:p>
        </w:tc>
        <w:tc>
          <w:tcPr>
            <w:tcW w:w="4045" w:type="dxa"/>
            <w:hideMark/>
          </w:tcPr>
          <w:p w14:paraId="1F5A8183" w14:textId="77777777" w:rsidR="006255D2" w:rsidRPr="00114072" w:rsidRDefault="006255D2">
            <w:pPr>
              <w:rPr>
                <w:sz w:val="22"/>
                <w:szCs w:val="22"/>
              </w:rPr>
            </w:pPr>
            <w:r w:rsidRPr="00114072">
              <w:rPr>
                <w:sz w:val="22"/>
                <w:szCs w:val="22"/>
              </w:rPr>
              <w:t> </w:t>
            </w:r>
          </w:p>
        </w:tc>
      </w:tr>
      <w:tr w:rsidR="00114072" w:rsidRPr="00114072" w14:paraId="5355E0BA" w14:textId="77777777" w:rsidTr="00BA4A01">
        <w:trPr>
          <w:trHeight w:val="3135"/>
        </w:trPr>
        <w:tc>
          <w:tcPr>
            <w:tcW w:w="1279" w:type="dxa"/>
            <w:hideMark/>
          </w:tcPr>
          <w:p w14:paraId="7579B312" w14:textId="77777777" w:rsidR="00114072" w:rsidRPr="00114072" w:rsidRDefault="00114072" w:rsidP="00114072">
            <w:pPr>
              <w:rPr>
                <w:sz w:val="22"/>
                <w:szCs w:val="22"/>
              </w:rPr>
            </w:pPr>
            <w:r w:rsidRPr="00114072">
              <w:rPr>
                <w:sz w:val="22"/>
                <w:szCs w:val="22"/>
              </w:rPr>
              <w:t>7/31/2025</w:t>
            </w:r>
          </w:p>
        </w:tc>
        <w:tc>
          <w:tcPr>
            <w:tcW w:w="1061" w:type="dxa"/>
            <w:hideMark/>
          </w:tcPr>
          <w:p w14:paraId="58D7A55C" w14:textId="77777777" w:rsidR="00114072" w:rsidRPr="00114072" w:rsidRDefault="00114072" w:rsidP="00114072">
            <w:pPr>
              <w:rPr>
                <w:sz w:val="22"/>
                <w:szCs w:val="22"/>
              </w:rPr>
            </w:pPr>
            <w:r w:rsidRPr="00114072">
              <w:rPr>
                <w:sz w:val="22"/>
                <w:szCs w:val="22"/>
              </w:rPr>
              <w:t>Joy Wishtun, LPC</w:t>
            </w:r>
          </w:p>
        </w:tc>
        <w:tc>
          <w:tcPr>
            <w:tcW w:w="1620" w:type="dxa"/>
            <w:hideMark/>
          </w:tcPr>
          <w:p w14:paraId="63EFA2F2" w14:textId="77777777" w:rsidR="00114072" w:rsidRPr="00114072" w:rsidRDefault="00114072" w:rsidP="00114072">
            <w:pPr>
              <w:rPr>
                <w:sz w:val="22"/>
                <w:szCs w:val="22"/>
              </w:rPr>
            </w:pPr>
            <w:r w:rsidRPr="00114072">
              <w:rPr>
                <w:sz w:val="22"/>
                <w:szCs w:val="22"/>
              </w:rPr>
              <w:t>Parenting Skills: Discipline Strategies, Rituals and Routines, Taking Care of Yourself as a Parent, Part II</w:t>
            </w:r>
          </w:p>
        </w:tc>
        <w:tc>
          <w:tcPr>
            <w:tcW w:w="2070" w:type="dxa"/>
            <w:noWrap/>
            <w:hideMark/>
          </w:tcPr>
          <w:p w14:paraId="7B4B06A9" w14:textId="0FC91EBF" w:rsidR="00114072" w:rsidRPr="00114072" w:rsidRDefault="00114072" w:rsidP="00114072">
            <w:pPr>
              <w:rPr>
                <w:sz w:val="22"/>
                <w:szCs w:val="22"/>
              </w:rPr>
            </w:pPr>
            <w:r w:rsidRPr="00114072">
              <w:rPr>
                <w:sz w:val="22"/>
                <w:szCs w:val="22"/>
              </w:rPr>
              <w:t>This training will explore ways that parents can manage their own day-to-day stress associated with parenting, as well as strategies that families can use to increase positive interactions and relationships with each other at home.  The focus of this class is helping caregivers feel supported, informed, and competent in trying new strategies at home.</w:t>
            </w:r>
          </w:p>
        </w:tc>
        <w:tc>
          <w:tcPr>
            <w:tcW w:w="4045" w:type="dxa"/>
            <w:noWrap/>
            <w:hideMark/>
          </w:tcPr>
          <w:p w14:paraId="084B7F0E" w14:textId="5E1AA011" w:rsidR="00114072" w:rsidRPr="00114072" w:rsidRDefault="00114072" w:rsidP="00114072">
            <w:pPr>
              <w:rPr>
                <w:sz w:val="22"/>
                <w:szCs w:val="22"/>
              </w:rPr>
            </w:pPr>
            <w:r w:rsidRPr="00114072">
              <w:rPr>
                <w:sz w:val="22"/>
                <w:szCs w:val="22"/>
              </w:rPr>
              <w:t>After participating in this training, learners will be able to:</w:t>
            </w:r>
            <w:r w:rsidRPr="00114072">
              <w:rPr>
                <w:sz w:val="22"/>
                <w:szCs w:val="22"/>
              </w:rPr>
              <w:br/>
              <w:t>Identify cues of typical and atypical child development</w:t>
            </w:r>
            <w:r w:rsidRPr="00114072">
              <w:rPr>
                <w:sz w:val="22"/>
                <w:szCs w:val="22"/>
              </w:rPr>
              <w:br/>
              <w:t>Consult caregivers on at least three parenting techniques for positive behavior in their child(ren)</w:t>
            </w:r>
            <w:r w:rsidRPr="00114072">
              <w:rPr>
                <w:sz w:val="22"/>
                <w:szCs w:val="22"/>
              </w:rPr>
              <w:br/>
              <w:t>Model self-care strategies to promote regulated parenting practices</w:t>
            </w:r>
          </w:p>
        </w:tc>
      </w:tr>
      <w:tr w:rsidR="00E41134" w:rsidRPr="00114072" w14:paraId="022CA283" w14:textId="77777777" w:rsidTr="00BA4A01">
        <w:trPr>
          <w:trHeight w:val="2550"/>
        </w:trPr>
        <w:tc>
          <w:tcPr>
            <w:tcW w:w="1279" w:type="dxa"/>
            <w:hideMark/>
          </w:tcPr>
          <w:p w14:paraId="209B1298" w14:textId="77777777" w:rsidR="006255D2" w:rsidRPr="00114072" w:rsidRDefault="006255D2">
            <w:pPr>
              <w:rPr>
                <w:sz w:val="22"/>
                <w:szCs w:val="22"/>
              </w:rPr>
            </w:pPr>
            <w:r w:rsidRPr="00114072">
              <w:rPr>
                <w:sz w:val="22"/>
                <w:szCs w:val="22"/>
              </w:rPr>
              <w:lastRenderedPageBreak/>
              <w:t>8/7/2025          2:30 - 4:30p</w:t>
            </w:r>
          </w:p>
        </w:tc>
        <w:tc>
          <w:tcPr>
            <w:tcW w:w="1061" w:type="dxa"/>
            <w:hideMark/>
          </w:tcPr>
          <w:p w14:paraId="78250E95" w14:textId="77777777" w:rsidR="006255D2" w:rsidRPr="00114072" w:rsidRDefault="006255D2">
            <w:pPr>
              <w:rPr>
                <w:sz w:val="22"/>
                <w:szCs w:val="22"/>
              </w:rPr>
            </w:pPr>
            <w:r w:rsidRPr="00114072">
              <w:rPr>
                <w:sz w:val="22"/>
                <w:szCs w:val="22"/>
              </w:rPr>
              <w:t>Tiffany Shelton, Ph.D.</w:t>
            </w:r>
          </w:p>
        </w:tc>
        <w:tc>
          <w:tcPr>
            <w:tcW w:w="1620" w:type="dxa"/>
            <w:hideMark/>
          </w:tcPr>
          <w:p w14:paraId="40AD6144" w14:textId="77777777" w:rsidR="006255D2" w:rsidRPr="00114072" w:rsidRDefault="006255D2">
            <w:pPr>
              <w:rPr>
                <w:sz w:val="22"/>
                <w:szCs w:val="22"/>
              </w:rPr>
            </w:pPr>
            <w:r w:rsidRPr="00114072">
              <w:rPr>
                <w:sz w:val="22"/>
                <w:szCs w:val="22"/>
              </w:rPr>
              <w:t>Reflection</w:t>
            </w:r>
          </w:p>
        </w:tc>
        <w:tc>
          <w:tcPr>
            <w:tcW w:w="2070" w:type="dxa"/>
            <w:hideMark/>
          </w:tcPr>
          <w:p w14:paraId="56794059" w14:textId="77777777" w:rsidR="006255D2" w:rsidRPr="00114072" w:rsidRDefault="006255D2">
            <w:pPr>
              <w:rPr>
                <w:sz w:val="22"/>
                <w:szCs w:val="22"/>
              </w:rPr>
            </w:pPr>
            <w:r w:rsidRPr="00114072">
              <w:rPr>
                <w:sz w:val="22"/>
                <w:szCs w:val="22"/>
              </w:rPr>
              <w:t xml:space="preserve">This seminar is ended to help the interns reflect on what they have learned about themselves and the meaning of leadership in general. This seminar will be a reflective exercise that will allow the interns to identify how they have improved as a leader and how they can continue to grow as a leader within the field. </w:t>
            </w:r>
          </w:p>
        </w:tc>
        <w:tc>
          <w:tcPr>
            <w:tcW w:w="4045" w:type="dxa"/>
            <w:hideMark/>
          </w:tcPr>
          <w:p w14:paraId="04A67D96" w14:textId="77777777" w:rsidR="006255D2" w:rsidRPr="00114072" w:rsidRDefault="006255D2">
            <w:pPr>
              <w:rPr>
                <w:sz w:val="22"/>
                <w:szCs w:val="22"/>
              </w:rPr>
            </w:pPr>
            <w:r w:rsidRPr="00114072">
              <w:rPr>
                <w:sz w:val="22"/>
                <w:szCs w:val="22"/>
              </w:rPr>
              <w:t xml:space="preserve">1. Interns </w:t>
            </w:r>
            <w:proofErr w:type="gramStart"/>
            <w:r w:rsidRPr="00114072">
              <w:rPr>
                <w:sz w:val="22"/>
                <w:szCs w:val="22"/>
              </w:rPr>
              <w:t>will  reflect</w:t>
            </w:r>
            <w:proofErr w:type="gramEnd"/>
            <w:r w:rsidRPr="00114072">
              <w:rPr>
                <w:sz w:val="22"/>
                <w:szCs w:val="22"/>
              </w:rPr>
              <w:t xml:space="preserve"> on what they have learned about themselves and the meaning of leadership in general. </w:t>
            </w:r>
            <w:r w:rsidRPr="00114072">
              <w:rPr>
                <w:sz w:val="22"/>
                <w:szCs w:val="22"/>
              </w:rPr>
              <w:br/>
              <w:t xml:space="preserve">2. Interns will identify how they have improved as a leader and how they can continue to grow as a leader within the field. </w:t>
            </w:r>
          </w:p>
        </w:tc>
      </w:tr>
      <w:tr w:rsidR="00E41134" w:rsidRPr="00114072" w14:paraId="30EB1AD8" w14:textId="77777777" w:rsidTr="00BA4A01">
        <w:trPr>
          <w:trHeight w:val="510"/>
        </w:trPr>
        <w:tc>
          <w:tcPr>
            <w:tcW w:w="1279" w:type="dxa"/>
            <w:hideMark/>
          </w:tcPr>
          <w:p w14:paraId="056325DA" w14:textId="77777777" w:rsidR="006255D2" w:rsidRPr="00114072" w:rsidRDefault="006255D2">
            <w:pPr>
              <w:rPr>
                <w:sz w:val="22"/>
                <w:szCs w:val="22"/>
              </w:rPr>
            </w:pPr>
            <w:r w:rsidRPr="00114072">
              <w:rPr>
                <w:sz w:val="22"/>
                <w:szCs w:val="22"/>
              </w:rPr>
              <w:t>8/6/2025 3p</w:t>
            </w:r>
          </w:p>
        </w:tc>
        <w:tc>
          <w:tcPr>
            <w:tcW w:w="1061" w:type="dxa"/>
            <w:noWrap/>
            <w:hideMark/>
          </w:tcPr>
          <w:p w14:paraId="47AFE0C2" w14:textId="445E80A4" w:rsidR="006255D2" w:rsidRPr="00114072" w:rsidRDefault="006255D2">
            <w:pPr>
              <w:rPr>
                <w:sz w:val="22"/>
                <w:szCs w:val="22"/>
              </w:rPr>
            </w:pPr>
            <w:r w:rsidRPr="00114072">
              <w:rPr>
                <w:sz w:val="22"/>
                <w:szCs w:val="22"/>
              </w:rPr>
              <w:t>All</w:t>
            </w:r>
          </w:p>
        </w:tc>
        <w:tc>
          <w:tcPr>
            <w:tcW w:w="1620" w:type="dxa"/>
            <w:hideMark/>
          </w:tcPr>
          <w:p w14:paraId="414E44AA" w14:textId="77777777" w:rsidR="006255D2" w:rsidRPr="00114072" w:rsidRDefault="006255D2">
            <w:pPr>
              <w:rPr>
                <w:sz w:val="22"/>
                <w:szCs w:val="22"/>
              </w:rPr>
            </w:pPr>
            <w:r w:rsidRPr="00114072">
              <w:rPr>
                <w:sz w:val="22"/>
                <w:szCs w:val="22"/>
              </w:rPr>
              <w:t>End of Year Celebration</w:t>
            </w:r>
          </w:p>
        </w:tc>
        <w:tc>
          <w:tcPr>
            <w:tcW w:w="2070" w:type="dxa"/>
            <w:noWrap/>
            <w:hideMark/>
          </w:tcPr>
          <w:p w14:paraId="72AD0246" w14:textId="097E10FD" w:rsidR="006255D2" w:rsidRPr="00114072" w:rsidRDefault="006255D2">
            <w:pPr>
              <w:rPr>
                <w:sz w:val="22"/>
                <w:szCs w:val="22"/>
              </w:rPr>
            </w:pPr>
            <w:r w:rsidRPr="00114072">
              <w:rPr>
                <w:sz w:val="22"/>
                <w:szCs w:val="22"/>
              </w:rPr>
              <w:t xml:space="preserve">Graduation Party </w:t>
            </w:r>
          </w:p>
        </w:tc>
        <w:tc>
          <w:tcPr>
            <w:tcW w:w="4045" w:type="dxa"/>
            <w:noWrap/>
            <w:hideMark/>
          </w:tcPr>
          <w:p w14:paraId="723D336F" w14:textId="77777777" w:rsidR="006255D2" w:rsidRPr="00114072" w:rsidRDefault="006255D2">
            <w:pPr>
              <w:rPr>
                <w:sz w:val="22"/>
                <w:szCs w:val="22"/>
              </w:rPr>
            </w:pPr>
            <w:r w:rsidRPr="00114072">
              <w:rPr>
                <w:sz w:val="22"/>
                <w:szCs w:val="22"/>
              </w:rPr>
              <w:t> </w:t>
            </w:r>
          </w:p>
        </w:tc>
      </w:tr>
    </w:tbl>
    <w:p w14:paraId="5E016C16" w14:textId="77777777" w:rsidR="0031072B" w:rsidRDefault="0031072B" w:rsidP="001254F9"/>
    <w:p w14:paraId="73F4D32B" w14:textId="77777777" w:rsidR="00351F74" w:rsidRDefault="00351F74" w:rsidP="00351F74">
      <w:pPr>
        <w:rPr>
          <w:rFonts w:cs="Arial"/>
          <w:szCs w:val="24"/>
        </w:rPr>
      </w:pPr>
    </w:p>
    <w:p w14:paraId="69D2E4AB" w14:textId="77777777" w:rsidR="006F31FD" w:rsidRDefault="006F31FD" w:rsidP="00351F74">
      <w:pPr>
        <w:rPr>
          <w:rFonts w:cs="Arial"/>
          <w:szCs w:val="24"/>
        </w:rPr>
      </w:pPr>
    </w:p>
    <w:p w14:paraId="15CDC83A" w14:textId="77777777" w:rsidR="006F31FD" w:rsidRPr="00D37A2C" w:rsidRDefault="006F31FD" w:rsidP="00351F74">
      <w:pPr>
        <w:rPr>
          <w:rFonts w:cs="Arial"/>
          <w:szCs w:val="24"/>
        </w:rPr>
      </w:pPr>
    </w:p>
    <w:p w14:paraId="763CBD90" w14:textId="29A54BFC" w:rsidR="00FB5350" w:rsidRDefault="00FB5350" w:rsidP="00CB606B">
      <w:pPr>
        <w:widowControl/>
        <w:spacing w:after="200" w:line="276" w:lineRule="auto"/>
        <w:rPr>
          <w:rFonts w:cs="Arial"/>
          <w:b/>
          <w:szCs w:val="24"/>
        </w:rPr>
      </w:pPr>
      <w:bookmarkStart w:id="2" w:name="_Hlk84322554"/>
      <w:r>
        <w:rPr>
          <w:rFonts w:cs="Arial"/>
          <w:b/>
          <w:szCs w:val="24"/>
        </w:rPr>
        <w:t>Vaccination Requirements</w:t>
      </w:r>
    </w:p>
    <w:p w14:paraId="10A7A791" w14:textId="4C95353B" w:rsidR="00FB5350" w:rsidRDefault="002F158E" w:rsidP="00CB606B">
      <w:pPr>
        <w:widowControl/>
        <w:spacing w:after="200" w:line="276" w:lineRule="auto"/>
        <w:rPr>
          <w:rFonts w:cs="Arial"/>
          <w:bCs/>
          <w:szCs w:val="24"/>
        </w:rPr>
      </w:pPr>
      <w:r>
        <w:rPr>
          <w:rFonts w:cs="Arial"/>
          <w:bCs/>
          <w:szCs w:val="24"/>
        </w:rPr>
        <w:t>COVID 19 vaccinations are no longer required by Jefferson Center.</w:t>
      </w:r>
    </w:p>
    <w:p w14:paraId="0018A700" w14:textId="75B42F09" w:rsidR="002F158E" w:rsidRPr="0083715F" w:rsidRDefault="0083715F" w:rsidP="00CB606B">
      <w:pPr>
        <w:widowControl/>
        <w:spacing w:after="200" w:line="276" w:lineRule="auto"/>
        <w:rPr>
          <w:rFonts w:cs="Arial"/>
          <w:b/>
          <w:i/>
          <w:iCs/>
          <w:szCs w:val="24"/>
        </w:rPr>
      </w:pPr>
      <w:r w:rsidRPr="0083715F">
        <w:rPr>
          <w:rFonts w:cs="Arial"/>
          <w:b/>
          <w:i/>
          <w:iCs/>
          <w:szCs w:val="24"/>
        </w:rPr>
        <w:t>Flu vaccination requirement</w:t>
      </w:r>
      <w:r w:rsidR="002F158E" w:rsidRPr="0083715F">
        <w:rPr>
          <w:rFonts w:cs="Arial"/>
          <w:b/>
          <w:i/>
          <w:iCs/>
          <w:szCs w:val="24"/>
        </w:rPr>
        <w:t xml:space="preserve"> </w:t>
      </w:r>
    </w:p>
    <w:p w14:paraId="10A76AE5" w14:textId="77777777" w:rsidR="002F158E" w:rsidRPr="00580357" w:rsidRDefault="002F158E" w:rsidP="002F158E">
      <w:pPr>
        <w:rPr>
          <w:rFonts w:cstheme="minorHAnsi"/>
        </w:rPr>
      </w:pPr>
      <w:r w:rsidRPr="00580357">
        <w:rPr>
          <w:rFonts w:cstheme="minorHAnsi"/>
          <w:color w:val="323130"/>
          <w:shd w:val="clear" w:color="auto" w:fill="FFFFFF"/>
        </w:rPr>
        <w:t xml:space="preserve">In partnership with Behavioral Health Entity (BHE), Jefferson Center is complying with a Colorado Department of Public Health and Environment (CDPHE) </w:t>
      </w:r>
      <w:r>
        <w:rPr>
          <w:rFonts w:cstheme="minorHAnsi"/>
          <w:color w:val="323130"/>
          <w:shd w:val="clear" w:color="auto" w:fill="FFFFFF"/>
        </w:rPr>
        <w:t xml:space="preserve">standard </w:t>
      </w:r>
      <w:r w:rsidRPr="00580357">
        <w:rPr>
          <w:rFonts w:cstheme="minorHAnsi"/>
          <w:color w:val="323130"/>
          <w:shd w:val="clear" w:color="auto" w:fill="FFFFFF"/>
        </w:rPr>
        <w:t>requiring facilities track and report flu vaccine immunization rates for staff and direct contractors and ensure that ninety percent (90%) have received the influenza vaccine during a given influenza season.</w:t>
      </w:r>
      <w:r>
        <w:rPr>
          <w:rFonts w:cstheme="minorHAnsi"/>
          <w:color w:val="323130"/>
          <w:shd w:val="clear" w:color="auto" w:fill="FFFFFF"/>
        </w:rPr>
        <w:t xml:space="preserve"> </w:t>
      </w:r>
      <w:r w:rsidRPr="00580357">
        <w:rPr>
          <w:rStyle w:val="ui-provider"/>
          <w:rFonts w:cstheme="minorHAnsi"/>
        </w:rPr>
        <w:t xml:space="preserve">All new employees hired during the flu season (November 1 through March 31) shall provide Human Resources with proof of immunization, or a medical </w:t>
      </w:r>
      <w:proofErr w:type="gramStart"/>
      <w:r w:rsidRPr="00580357">
        <w:rPr>
          <w:rStyle w:val="ui-provider"/>
          <w:rFonts w:cstheme="minorHAnsi"/>
        </w:rPr>
        <w:t>exemption</w:t>
      </w:r>
      <w:proofErr w:type="gramEnd"/>
      <w:r w:rsidRPr="00580357">
        <w:rPr>
          <w:rStyle w:val="ui-provider"/>
          <w:rFonts w:cstheme="minorHAnsi"/>
        </w:rPr>
        <w:t xml:space="preserve"> within 30 days of hire. New employees who do not have proof of immunization are required to wear a surgical or procedure mask when in direct contact with clients and in common areas during influenza season.</w:t>
      </w:r>
    </w:p>
    <w:p w14:paraId="46132308" w14:textId="77777777" w:rsidR="00FB5350" w:rsidRDefault="00FB5350" w:rsidP="00CB606B">
      <w:pPr>
        <w:widowControl/>
        <w:spacing w:after="200" w:line="276" w:lineRule="auto"/>
        <w:rPr>
          <w:rFonts w:cs="Arial"/>
          <w:b/>
          <w:szCs w:val="24"/>
        </w:rPr>
      </w:pPr>
    </w:p>
    <w:bookmarkEnd w:id="2"/>
    <w:p w14:paraId="2213F676" w14:textId="77777777" w:rsidR="00351F74" w:rsidRPr="00D37A2C" w:rsidRDefault="00351F74" w:rsidP="00351F74">
      <w:pPr>
        <w:rPr>
          <w:rFonts w:cs="Arial"/>
          <w:szCs w:val="24"/>
        </w:rPr>
      </w:pPr>
    </w:p>
    <w:p w14:paraId="72E2CA61" w14:textId="77777777" w:rsidR="0068080B" w:rsidRPr="00696535" w:rsidRDefault="0068080B" w:rsidP="0068080B">
      <w:pPr>
        <w:rPr>
          <w:rFonts w:asciiTheme="minorHAnsi" w:hAnsiTheme="minorHAnsi" w:cstheme="minorHAnsi"/>
          <w:sz w:val="18"/>
          <w:szCs w:val="18"/>
        </w:rPr>
      </w:pPr>
    </w:p>
    <w:sectPr w:rsidR="0068080B" w:rsidRPr="00696535" w:rsidSect="00D77527">
      <w:head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7159D" w14:textId="77777777" w:rsidR="00D54636" w:rsidRDefault="00D54636" w:rsidP="00D77527">
      <w:r>
        <w:separator/>
      </w:r>
    </w:p>
  </w:endnote>
  <w:endnote w:type="continuationSeparator" w:id="0">
    <w:p w14:paraId="2017B191" w14:textId="77777777" w:rsidR="00D54636" w:rsidRDefault="00D54636" w:rsidP="00D7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ecilia Roman">
    <w:altName w:val="Cambria"/>
    <w:panose1 w:val="00000000000000000000"/>
    <w:charset w:val="00"/>
    <w:family w:val="roman"/>
    <w:notTrueType/>
    <w:pitch w:val="default"/>
    <w:sig w:usb0="00000003" w:usb1="00000000" w:usb2="00000000" w:usb3="00000000" w:csb0="00000001"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101611"/>
      <w:docPartObj>
        <w:docPartGallery w:val="Page Numbers (Bottom of Page)"/>
        <w:docPartUnique/>
      </w:docPartObj>
    </w:sdtPr>
    <w:sdtEndPr>
      <w:rPr>
        <w:noProof/>
      </w:rPr>
    </w:sdtEndPr>
    <w:sdtContent>
      <w:p w14:paraId="21092F2C" w14:textId="30B43F45" w:rsidR="004040C8" w:rsidRDefault="004040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231B5D" w14:textId="77777777" w:rsidR="004040C8" w:rsidRDefault="00404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8963" w14:textId="77777777" w:rsidR="00D54636" w:rsidRDefault="00D54636" w:rsidP="00D77527">
      <w:r>
        <w:separator/>
      </w:r>
    </w:p>
  </w:footnote>
  <w:footnote w:type="continuationSeparator" w:id="0">
    <w:p w14:paraId="621767A5" w14:textId="77777777" w:rsidR="00D54636" w:rsidRDefault="00D54636" w:rsidP="00D77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B081" w14:textId="77777777" w:rsidR="002E2E5B" w:rsidRDefault="002E2E5B">
    <w:pPr>
      <w:pStyle w:val="Header"/>
      <w:contextualSpacing/>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86B9" w14:textId="1EC1936F" w:rsidR="002E2E5B" w:rsidRDefault="002E2E5B">
    <w:pPr>
      <w:pStyle w:val="Header"/>
      <w:contextualSpacing/>
      <w:rPr>
        <w:rFonts w:asciiTheme="minorHAnsi" w:hAnsiTheme="minorHAnsi"/>
        <w:noProof/>
      </w:rPr>
    </w:pPr>
    <w:r w:rsidRPr="004E02E9">
      <w:rPr>
        <w:rFonts w:asciiTheme="minorHAnsi" w:hAnsiTheme="minorHAnsi"/>
      </w:rPr>
      <w:t>Jefferson Center Training Brochure</w:t>
    </w:r>
    <w:r w:rsidRPr="004E02E9">
      <w:rPr>
        <w:rFonts w:asciiTheme="minorHAnsi" w:hAnsiTheme="minorHAnsi"/>
      </w:rPr>
      <w:tab/>
    </w:r>
    <w:r w:rsidRPr="004E02E9">
      <w:rPr>
        <w:rFonts w:asciiTheme="minorHAnsi" w:hAnsiTheme="minorHAnsi"/>
      </w:rPr>
      <w:tab/>
      <w:t xml:space="preserve">Page </w:t>
    </w:r>
    <w:r w:rsidRPr="004E02E9">
      <w:rPr>
        <w:rFonts w:asciiTheme="minorHAnsi" w:hAnsiTheme="minorHAnsi"/>
      </w:rPr>
      <w:fldChar w:fldCharType="begin"/>
    </w:r>
    <w:r w:rsidRPr="004E02E9">
      <w:rPr>
        <w:rFonts w:asciiTheme="minorHAnsi" w:hAnsiTheme="minorHAnsi"/>
      </w:rPr>
      <w:instrText xml:space="preserve"> PAGE   \* MERGEFORMAT </w:instrText>
    </w:r>
    <w:r w:rsidRPr="004E02E9">
      <w:rPr>
        <w:rFonts w:asciiTheme="minorHAnsi" w:hAnsiTheme="minorHAnsi"/>
      </w:rPr>
      <w:fldChar w:fldCharType="separate"/>
    </w:r>
    <w:r w:rsidR="00E34935">
      <w:rPr>
        <w:rFonts w:asciiTheme="minorHAnsi" w:hAnsiTheme="minorHAnsi"/>
        <w:noProof/>
      </w:rPr>
      <w:t>34</w:t>
    </w:r>
    <w:r w:rsidRPr="004E02E9">
      <w:rPr>
        <w:rFonts w:asciiTheme="minorHAnsi" w:hAnsiTheme="minorHAnsi"/>
        <w:noProof/>
      </w:rPr>
      <w:fldChar w:fldCharType="end"/>
    </w:r>
  </w:p>
  <w:p w14:paraId="36911836" w14:textId="2507B128" w:rsidR="002E2E5B" w:rsidRPr="004E02E9" w:rsidRDefault="002E2E5B">
    <w:pPr>
      <w:pStyle w:val="Header"/>
      <w:contextualSpacing/>
      <w:rPr>
        <w:rFonts w:asciiTheme="minorHAnsi" w:hAnsiTheme="minorHAnsi"/>
        <w:noProof/>
      </w:rPr>
    </w:pPr>
    <w:r>
      <w:rPr>
        <w:rFonts w:asciiTheme="minorHAnsi" w:hAnsiTheme="minorHAnsi"/>
        <w:noProof/>
      </w:rPr>
      <w:t xml:space="preserve">Revised </w:t>
    </w:r>
    <w:r w:rsidR="00FB5350">
      <w:rPr>
        <w:rFonts w:asciiTheme="minorHAnsi" w:hAnsiTheme="minorHAnsi"/>
        <w:noProof/>
      </w:rPr>
      <w:t>10/10</w:t>
    </w:r>
    <w:r w:rsidR="008A3E63">
      <w:rPr>
        <w:rFonts w:asciiTheme="minorHAnsi" w:hAnsiTheme="minorHAnsi"/>
        <w:noProof/>
      </w:rPr>
      <w:t>/202</w:t>
    </w:r>
    <w:r w:rsidR="008C1F91">
      <w:rPr>
        <w:rFonts w:asciiTheme="minorHAnsi" w:hAnsiTheme="minorHAnsi"/>
        <w:noProof/>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E18"/>
    <w:multiLevelType w:val="hybridMultilevel"/>
    <w:tmpl w:val="A39651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D3799"/>
    <w:multiLevelType w:val="hybridMultilevel"/>
    <w:tmpl w:val="90185D22"/>
    <w:lvl w:ilvl="0" w:tplc="60B0A05C">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4384F"/>
    <w:multiLevelType w:val="hybridMultilevel"/>
    <w:tmpl w:val="073E1D98"/>
    <w:lvl w:ilvl="0" w:tplc="C712AFAE">
      <w:start w:val="3"/>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05A6D80"/>
    <w:multiLevelType w:val="hybridMultilevel"/>
    <w:tmpl w:val="3580E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A668C"/>
    <w:multiLevelType w:val="hybridMultilevel"/>
    <w:tmpl w:val="C23E5744"/>
    <w:lvl w:ilvl="0" w:tplc="2324961A">
      <w:start w:val="2"/>
      <w:numFmt w:val="decimal"/>
      <w:lvlText w:val="%1"/>
      <w:lvlJc w:val="left"/>
      <w:pPr>
        <w:ind w:left="540" w:hanging="360"/>
      </w:pPr>
      <w:rPr>
        <w:rFonts w:hint="default"/>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8EC5974"/>
    <w:multiLevelType w:val="hybridMultilevel"/>
    <w:tmpl w:val="664E5D86"/>
    <w:lvl w:ilvl="0" w:tplc="2C54F112">
      <w:start w:val="1"/>
      <w:numFmt w:val="decimal"/>
      <w:lvlText w:val="%1."/>
      <w:lvlJc w:val="left"/>
      <w:pPr>
        <w:ind w:left="720" w:hanging="360"/>
      </w:pPr>
      <w:rPr>
        <w:rFonts w:ascii="Arial" w:hAnsi="Arial" w:cs="Arial" w:hint="default"/>
        <w:b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0412E"/>
    <w:multiLevelType w:val="hybridMultilevel"/>
    <w:tmpl w:val="80107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BB1D59"/>
    <w:multiLevelType w:val="hybridMultilevel"/>
    <w:tmpl w:val="4C3AD6F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6376D"/>
    <w:multiLevelType w:val="hybridMultilevel"/>
    <w:tmpl w:val="B4DE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5078AF"/>
    <w:multiLevelType w:val="hybridMultilevel"/>
    <w:tmpl w:val="3E606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826ABC"/>
    <w:multiLevelType w:val="hybridMultilevel"/>
    <w:tmpl w:val="5D60B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252B7"/>
    <w:multiLevelType w:val="hybridMultilevel"/>
    <w:tmpl w:val="00609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A683E"/>
    <w:multiLevelType w:val="hybridMultilevel"/>
    <w:tmpl w:val="A2E23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8DB1563"/>
    <w:multiLevelType w:val="hybridMultilevel"/>
    <w:tmpl w:val="75D62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E5DE0"/>
    <w:multiLevelType w:val="hybridMultilevel"/>
    <w:tmpl w:val="50984242"/>
    <w:lvl w:ilvl="0" w:tplc="24123422">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6C4F5700"/>
    <w:multiLevelType w:val="multilevel"/>
    <w:tmpl w:val="BE60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3B0CBA"/>
    <w:multiLevelType w:val="hybridMultilevel"/>
    <w:tmpl w:val="80329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662F8"/>
    <w:multiLevelType w:val="hybridMultilevel"/>
    <w:tmpl w:val="44804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26402C"/>
    <w:multiLevelType w:val="multilevel"/>
    <w:tmpl w:val="1E2E2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9365FC"/>
    <w:multiLevelType w:val="hybridMultilevel"/>
    <w:tmpl w:val="7AF6A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A00C66"/>
    <w:multiLevelType w:val="hybridMultilevel"/>
    <w:tmpl w:val="ACB0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D347FE2"/>
    <w:multiLevelType w:val="hybridMultilevel"/>
    <w:tmpl w:val="A2E236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64912607">
    <w:abstractNumId w:val="6"/>
  </w:num>
  <w:num w:numId="2" w16cid:durableId="1800296908">
    <w:abstractNumId w:val="10"/>
  </w:num>
  <w:num w:numId="3" w16cid:durableId="481429556">
    <w:abstractNumId w:val="9"/>
  </w:num>
  <w:num w:numId="4" w16cid:durableId="1554804358">
    <w:abstractNumId w:val="7"/>
  </w:num>
  <w:num w:numId="5" w16cid:durableId="10692965">
    <w:abstractNumId w:val="5"/>
  </w:num>
  <w:num w:numId="6" w16cid:durableId="839933247">
    <w:abstractNumId w:val="3"/>
  </w:num>
  <w:num w:numId="7" w16cid:durableId="1153833318">
    <w:abstractNumId w:val="0"/>
  </w:num>
  <w:num w:numId="8" w16cid:durableId="1794713206">
    <w:abstractNumId w:val="6"/>
  </w:num>
  <w:num w:numId="9" w16cid:durableId="1945991512">
    <w:abstractNumId w:val="16"/>
  </w:num>
  <w:num w:numId="10" w16cid:durableId="1903052523">
    <w:abstractNumId w:val="2"/>
  </w:num>
  <w:num w:numId="11" w16cid:durableId="1388607103">
    <w:abstractNumId w:val="15"/>
  </w:num>
  <w:num w:numId="12" w16cid:durableId="1169178783">
    <w:abstractNumId w:val="13"/>
  </w:num>
  <w:num w:numId="13" w16cid:durableId="838349367">
    <w:abstractNumId w:val="11"/>
  </w:num>
  <w:num w:numId="14" w16cid:durableId="1440565045">
    <w:abstractNumId w:val="8"/>
  </w:num>
  <w:num w:numId="15" w16cid:durableId="233442629">
    <w:abstractNumId w:val="17"/>
  </w:num>
  <w:num w:numId="16" w16cid:durableId="1344160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056549">
    <w:abstractNumId w:val="20"/>
  </w:num>
  <w:num w:numId="18" w16cid:durableId="171842433">
    <w:abstractNumId w:val="18"/>
  </w:num>
  <w:num w:numId="19" w16cid:durableId="1214928862">
    <w:abstractNumId w:val="4"/>
  </w:num>
  <w:num w:numId="20" w16cid:durableId="1481121006">
    <w:abstractNumId w:val="1"/>
  </w:num>
  <w:num w:numId="21" w16cid:durableId="1642494462">
    <w:abstractNumId w:val="21"/>
  </w:num>
  <w:num w:numId="22" w16cid:durableId="21590779">
    <w:abstractNumId w:val="14"/>
  </w:num>
  <w:num w:numId="23" w16cid:durableId="139192888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F37"/>
    <w:rsid w:val="000050C7"/>
    <w:rsid w:val="00006FC9"/>
    <w:rsid w:val="000116D7"/>
    <w:rsid w:val="00014A1F"/>
    <w:rsid w:val="00020700"/>
    <w:rsid w:val="00020E22"/>
    <w:rsid w:val="00025F42"/>
    <w:rsid w:val="0002702E"/>
    <w:rsid w:val="00032612"/>
    <w:rsid w:val="00032F3A"/>
    <w:rsid w:val="00037245"/>
    <w:rsid w:val="00037E3A"/>
    <w:rsid w:val="00047BE6"/>
    <w:rsid w:val="00050EA4"/>
    <w:rsid w:val="00064975"/>
    <w:rsid w:val="00066020"/>
    <w:rsid w:val="00067562"/>
    <w:rsid w:val="00071F07"/>
    <w:rsid w:val="00086887"/>
    <w:rsid w:val="00096DD7"/>
    <w:rsid w:val="0009709D"/>
    <w:rsid w:val="000A10DA"/>
    <w:rsid w:val="000A418A"/>
    <w:rsid w:val="000A4441"/>
    <w:rsid w:val="000A7DAB"/>
    <w:rsid w:val="000B157D"/>
    <w:rsid w:val="000C3C2B"/>
    <w:rsid w:val="000C45CA"/>
    <w:rsid w:val="000C7C2D"/>
    <w:rsid w:val="000D0361"/>
    <w:rsid w:val="000D0939"/>
    <w:rsid w:val="000D1D15"/>
    <w:rsid w:val="000D613D"/>
    <w:rsid w:val="000D667D"/>
    <w:rsid w:val="000E3733"/>
    <w:rsid w:val="000E63BB"/>
    <w:rsid w:val="000F2929"/>
    <w:rsid w:val="000F489A"/>
    <w:rsid w:val="00103FCB"/>
    <w:rsid w:val="00105DB1"/>
    <w:rsid w:val="00106FA2"/>
    <w:rsid w:val="001124A9"/>
    <w:rsid w:val="00114072"/>
    <w:rsid w:val="00114956"/>
    <w:rsid w:val="00117A9D"/>
    <w:rsid w:val="001215F1"/>
    <w:rsid w:val="001254F9"/>
    <w:rsid w:val="001349F4"/>
    <w:rsid w:val="0014289E"/>
    <w:rsid w:val="00151FB3"/>
    <w:rsid w:val="00154823"/>
    <w:rsid w:val="001548C4"/>
    <w:rsid w:val="00154D0F"/>
    <w:rsid w:val="001567BF"/>
    <w:rsid w:val="00160A1B"/>
    <w:rsid w:val="001622F5"/>
    <w:rsid w:val="00166637"/>
    <w:rsid w:val="00170C80"/>
    <w:rsid w:val="0017236F"/>
    <w:rsid w:val="00175CB4"/>
    <w:rsid w:val="00181E69"/>
    <w:rsid w:val="00184813"/>
    <w:rsid w:val="00184DDC"/>
    <w:rsid w:val="00194607"/>
    <w:rsid w:val="00194BEF"/>
    <w:rsid w:val="00195237"/>
    <w:rsid w:val="001A06C1"/>
    <w:rsid w:val="001A13FE"/>
    <w:rsid w:val="001A7840"/>
    <w:rsid w:val="001D4483"/>
    <w:rsid w:val="001E0B4C"/>
    <w:rsid w:val="001E18A3"/>
    <w:rsid w:val="001E4131"/>
    <w:rsid w:val="001E6B7A"/>
    <w:rsid w:val="001F14DB"/>
    <w:rsid w:val="001F1CCF"/>
    <w:rsid w:val="001F5241"/>
    <w:rsid w:val="001F798C"/>
    <w:rsid w:val="002052B0"/>
    <w:rsid w:val="00205AC0"/>
    <w:rsid w:val="00205CF1"/>
    <w:rsid w:val="0021252F"/>
    <w:rsid w:val="00216971"/>
    <w:rsid w:val="00220025"/>
    <w:rsid w:val="0022015F"/>
    <w:rsid w:val="002246A1"/>
    <w:rsid w:val="002337AC"/>
    <w:rsid w:val="00234F39"/>
    <w:rsid w:val="0024033A"/>
    <w:rsid w:val="0025265C"/>
    <w:rsid w:val="002562ED"/>
    <w:rsid w:val="00256B71"/>
    <w:rsid w:val="00285325"/>
    <w:rsid w:val="00286D0A"/>
    <w:rsid w:val="002876B0"/>
    <w:rsid w:val="00293148"/>
    <w:rsid w:val="00295206"/>
    <w:rsid w:val="002A11FC"/>
    <w:rsid w:val="002A388E"/>
    <w:rsid w:val="002A3E0C"/>
    <w:rsid w:val="002A4817"/>
    <w:rsid w:val="002B0EE2"/>
    <w:rsid w:val="002B77D8"/>
    <w:rsid w:val="002C19B5"/>
    <w:rsid w:val="002C31FE"/>
    <w:rsid w:val="002C4447"/>
    <w:rsid w:val="002C5F6A"/>
    <w:rsid w:val="002C70C5"/>
    <w:rsid w:val="002D68DF"/>
    <w:rsid w:val="002D6DEB"/>
    <w:rsid w:val="002D7DCF"/>
    <w:rsid w:val="002E2E5B"/>
    <w:rsid w:val="002E3035"/>
    <w:rsid w:val="002F158E"/>
    <w:rsid w:val="002F224E"/>
    <w:rsid w:val="002F78D5"/>
    <w:rsid w:val="0030066D"/>
    <w:rsid w:val="003046BF"/>
    <w:rsid w:val="003054AF"/>
    <w:rsid w:val="0030566D"/>
    <w:rsid w:val="0031072B"/>
    <w:rsid w:val="003121ED"/>
    <w:rsid w:val="00316791"/>
    <w:rsid w:val="00317106"/>
    <w:rsid w:val="003215B8"/>
    <w:rsid w:val="0032193B"/>
    <w:rsid w:val="0033061F"/>
    <w:rsid w:val="0033568D"/>
    <w:rsid w:val="00340055"/>
    <w:rsid w:val="0034303F"/>
    <w:rsid w:val="0034545E"/>
    <w:rsid w:val="003458AE"/>
    <w:rsid w:val="00346EA7"/>
    <w:rsid w:val="00351CD2"/>
    <w:rsid w:val="00351F74"/>
    <w:rsid w:val="00353B81"/>
    <w:rsid w:val="00353F92"/>
    <w:rsid w:val="003551E4"/>
    <w:rsid w:val="00355BDA"/>
    <w:rsid w:val="00366A77"/>
    <w:rsid w:val="00366F9D"/>
    <w:rsid w:val="0037110D"/>
    <w:rsid w:val="00373C13"/>
    <w:rsid w:val="00382EAF"/>
    <w:rsid w:val="00386270"/>
    <w:rsid w:val="00392EA1"/>
    <w:rsid w:val="00393A33"/>
    <w:rsid w:val="003A167E"/>
    <w:rsid w:val="003A7DCE"/>
    <w:rsid w:val="003B0FC7"/>
    <w:rsid w:val="003B1469"/>
    <w:rsid w:val="003B2A9A"/>
    <w:rsid w:val="003B357A"/>
    <w:rsid w:val="003B6B10"/>
    <w:rsid w:val="003B7F61"/>
    <w:rsid w:val="003C4E1B"/>
    <w:rsid w:val="003C5787"/>
    <w:rsid w:val="003C58C9"/>
    <w:rsid w:val="003C5C80"/>
    <w:rsid w:val="003C70D6"/>
    <w:rsid w:val="003C76AA"/>
    <w:rsid w:val="003C7CFC"/>
    <w:rsid w:val="003D3497"/>
    <w:rsid w:val="003E6145"/>
    <w:rsid w:val="003F4EB5"/>
    <w:rsid w:val="003F73B5"/>
    <w:rsid w:val="004040C8"/>
    <w:rsid w:val="0041097E"/>
    <w:rsid w:val="00410D03"/>
    <w:rsid w:val="00412421"/>
    <w:rsid w:val="004161E8"/>
    <w:rsid w:val="004229EB"/>
    <w:rsid w:val="00422FDE"/>
    <w:rsid w:val="004232D0"/>
    <w:rsid w:val="00427FF2"/>
    <w:rsid w:val="00431509"/>
    <w:rsid w:val="004328D2"/>
    <w:rsid w:val="00433317"/>
    <w:rsid w:val="00437CD0"/>
    <w:rsid w:val="004432F3"/>
    <w:rsid w:val="00443CA3"/>
    <w:rsid w:val="00444446"/>
    <w:rsid w:val="00444828"/>
    <w:rsid w:val="00455B41"/>
    <w:rsid w:val="00456596"/>
    <w:rsid w:val="00461295"/>
    <w:rsid w:val="00463921"/>
    <w:rsid w:val="00463B61"/>
    <w:rsid w:val="00465806"/>
    <w:rsid w:val="004661A4"/>
    <w:rsid w:val="004665C1"/>
    <w:rsid w:val="004741EC"/>
    <w:rsid w:val="00475D74"/>
    <w:rsid w:val="00481A1D"/>
    <w:rsid w:val="00484577"/>
    <w:rsid w:val="0048798A"/>
    <w:rsid w:val="00490AB6"/>
    <w:rsid w:val="004A0F30"/>
    <w:rsid w:val="004A10A0"/>
    <w:rsid w:val="004A1770"/>
    <w:rsid w:val="004A2890"/>
    <w:rsid w:val="004A46DD"/>
    <w:rsid w:val="004A6EA5"/>
    <w:rsid w:val="004A7B24"/>
    <w:rsid w:val="004B07F8"/>
    <w:rsid w:val="004B0F2F"/>
    <w:rsid w:val="004B2088"/>
    <w:rsid w:val="004B3B7A"/>
    <w:rsid w:val="004B4ADA"/>
    <w:rsid w:val="004B5F89"/>
    <w:rsid w:val="004B761A"/>
    <w:rsid w:val="004C37AD"/>
    <w:rsid w:val="004C5956"/>
    <w:rsid w:val="004C706B"/>
    <w:rsid w:val="004D777D"/>
    <w:rsid w:val="004E02E9"/>
    <w:rsid w:val="004E1523"/>
    <w:rsid w:val="004E27F6"/>
    <w:rsid w:val="004E2C33"/>
    <w:rsid w:val="004E4D2C"/>
    <w:rsid w:val="004F60E6"/>
    <w:rsid w:val="005106FD"/>
    <w:rsid w:val="00512961"/>
    <w:rsid w:val="00514B45"/>
    <w:rsid w:val="00523934"/>
    <w:rsid w:val="00525849"/>
    <w:rsid w:val="00533478"/>
    <w:rsid w:val="00533A5D"/>
    <w:rsid w:val="005345AC"/>
    <w:rsid w:val="00540FAF"/>
    <w:rsid w:val="0054574B"/>
    <w:rsid w:val="00556624"/>
    <w:rsid w:val="005607E7"/>
    <w:rsid w:val="00561467"/>
    <w:rsid w:val="0057159A"/>
    <w:rsid w:val="00572926"/>
    <w:rsid w:val="00583F23"/>
    <w:rsid w:val="005865BB"/>
    <w:rsid w:val="00596244"/>
    <w:rsid w:val="005A1175"/>
    <w:rsid w:val="005A133C"/>
    <w:rsid w:val="005A15C3"/>
    <w:rsid w:val="005A1980"/>
    <w:rsid w:val="005A38CD"/>
    <w:rsid w:val="005A67E9"/>
    <w:rsid w:val="005A6FDA"/>
    <w:rsid w:val="005B0B93"/>
    <w:rsid w:val="005B2307"/>
    <w:rsid w:val="005B39E1"/>
    <w:rsid w:val="005B5CBB"/>
    <w:rsid w:val="005C38FB"/>
    <w:rsid w:val="005C7B25"/>
    <w:rsid w:val="005D1131"/>
    <w:rsid w:val="005E4099"/>
    <w:rsid w:val="005E6192"/>
    <w:rsid w:val="005F41D2"/>
    <w:rsid w:val="00601FD7"/>
    <w:rsid w:val="00612E4C"/>
    <w:rsid w:val="0061334B"/>
    <w:rsid w:val="0061539D"/>
    <w:rsid w:val="00617CED"/>
    <w:rsid w:val="0062058F"/>
    <w:rsid w:val="00621C86"/>
    <w:rsid w:val="00625222"/>
    <w:rsid w:val="006255D2"/>
    <w:rsid w:val="006262A5"/>
    <w:rsid w:val="00626E33"/>
    <w:rsid w:val="006279F4"/>
    <w:rsid w:val="00632120"/>
    <w:rsid w:val="00634063"/>
    <w:rsid w:val="006413EA"/>
    <w:rsid w:val="0064283A"/>
    <w:rsid w:val="006428B4"/>
    <w:rsid w:val="00643E9C"/>
    <w:rsid w:val="00644BC2"/>
    <w:rsid w:val="0064533F"/>
    <w:rsid w:val="00650DD8"/>
    <w:rsid w:val="00651386"/>
    <w:rsid w:val="0066289E"/>
    <w:rsid w:val="0066571D"/>
    <w:rsid w:val="006678C2"/>
    <w:rsid w:val="00670547"/>
    <w:rsid w:val="00671739"/>
    <w:rsid w:val="00672645"/>
    <w:rsid w:val="0068080B"/>
    <w:rsid w:val="00684712"/>
    <w:rsid w:val="00691D69"/>
    <w:rsid w:val="00692C34"/>
    <w:rsid w:val="00696535"/>
    <w:rsid w:val="00697423"/>
    <w:rsid w:val="006977A9"/>
    <w:rsid w:val="006A61A5"/>
    <w:rsid w:val="006B5543"/>
    <w:rsid w:val="006C4781"/>
    <w:rsid w:val="006C6666"/>
    <w:rsid w:val="006C7C62"/>
    <w:rsid w:val="006D03E7"/>
    <w:rsid w:val="006D3309"/>
    <w:rsid w:val="006D463E"/>
    <w:rsid w:val="006E1928"/>
    <w:rsid w:val="006F31FD"/>
    <w:rsid w:val="006F4B19"/>
    <w:rsid w:val="006F65EB"/>
    <w:rsid w:val="00713C27"/>
    <w:rsid w:val="00714E09"/>
    <w:rsid w:val="00716CBA"/>
    <w:rsid w:val="00721D33"/>
    <w:rsid w:val="00721E74"/>
    <w:rsid w:val="00724EB7"/>
    <w:rsid w:val="00725B2F"/>
    <w:rsid w:val="00731644"/>
    <w:rsid w:val="00732DEB"/>
    <w:rsid w:val="0073572D"/>
    <w:rsid w:val="00745D3E"/>
    <w:rsid w:val="00747D97"/>
    <w:rsid w:val="007607A7"/>
    <w:rsid w:val="007678EE"/>
    <w:rsid w:val="0077067C"/>
    <w:rsid w:val="00773A14"/>
    <w:rsid w:val="00781B35"/>
    <w:rsid w:val="00783106"/>
    <w:rsid w:val="00785371"/>
    <w:rsid w:val="00785770"/>
    <w:rsid w:val="007871E6"/>
    <w:rsid w:val="00797050"/>
    <w:rsid w:val="007A797B"/>
    <w:rsid w:val="007B2097"/>
    <w:rsid w:val="007B430A"/>
    <w:rsid w:val="007B4EF9"/>
    <w:rsid w:val="007C1851"/>
    <w:rsid w:val="007C555C"/>
    <w:rsid w:val="007C5E72"/>
    <w:rsid w:val="007C7C15"/>
    <w:rsid w:val="007D0DD3"/>
    <w:rsid w:val="007D0FEC"/>
    <w:rsid w:val="007D167B"/>
    <w:rsid w:val="007D1BBF"/>
    <w:rsid w:val="007D5B49"/>
    <w:rsid w:val="007D754F"/>
    <w:rsid w:val="007E3D00"/>
    <w:rsid w:val="007E3D73"/>
    <w:rsid w:val="007F1635"/>
    <w:rsid w:val="008013C3"/>
    <w:rsid w:val="008034F5"/>
    <w:rsid w:val="00821F62"/>
    <w:rsid w:val="008260CD"/>
    <w:rsid w:val="00830B41"/>
    <w:rsid w:val="0083715F"/>
    <w:rsid w:val="00840CF4"/>
    <w:rsid w:val="00861753"/>
    <w:rsid w:val="00862F79"/>
    <w:rsid w:val="00867069"/>
    <w:rsid w:val="00872F37"/>
    <w:rsid w:val="008730B7"/>
    <w:rsid w:val="00874578"/>
    <w:rsid w:val="00877CCE"/>
    <w:rsid w:val="00880A9A"/>
    <w:rsid w:val="00887CE8"/>
    <w:rsid w:val="0089038E"/>
    <w:rsid w:val="0089370B"/>
    <w:rsid w:val="00896535"/>
    <w:rsid w:val="008A154A"/>
    <w:rsid w:val="008A2A79"/>
    <w:rsid w:val="008A3E63"/>
    <w:rsid w:val="008A4C74"/>
    <w:rsid w:val="008B0FB1"/>
    <w:rsid w:val="008B3B95"/>
    <w:rsid w:val="008B4E79"/>
    <w:rsid w:val="008B533E"/>
    <w:rsid w:val="008C0013"/>
    <w:rsid w:val="008C1EC2"/>
    <w:rsid w:val="008C1F91"/>
    <w:rsid w:val="008C3171"/>
    <w:rsid w:val="008C43ED"/>
    <w:rsid w:val="008D0183"/>
    <w:rsid w:val="008D6649"/>
    <w:rsid w:val="008E58D7"/>
    <w:rsid w:val="008E6DAE"/>
    <w:rsid w:val="00900B3D"/>
    <w:rsid w:val="00902E67"/>
    <w:rsid w:val="0090391B"/>
    <w:rsid w:val="00911FAB"/>
    <w:rsid w:val="00924A94"/>
    <w:rsid w:val="00927202"/>
    <w:rsid w:val="00932C4B"/>
    <w:rsid w:val="00941AE2"/>
    <w:rsid w:val="009518DC"/>
    <w:rsid w:val="00951F82"/>
    <w:rsid w:val="0095368D"/>
    <w:rsid w:val="0095397A"/>
    <w:rsid w:val="00955FCE"/>
    <w:rsid w:val="0095744E"/>
    <w:rsid w:val="0096167F"/>
    <w:rsid w:val="00965302"/>
    <w:rsid w:val="00976670"/>
    <w:rsid w:val="00982430"/>
    <w:rsid w:val="00987CA6"/>
    <w:rsid w:val="009B3C66"/>
    <w:rsid w:val="009C0145"/>
    <w:rsid w:val="009C2FE9"/>
    <w:rsid w:val="009C7759"/>
    <w:rsid w:val="009D10DA"/>
    <w:rsid w:val="009D19B1"/>
    <w:rsid w:val="009D31C8"/>
    <w:rsid w:val="009D4493"/>
    <w:rsid w:val="009D6700"/>
    <w:rsid w:val="009D7DDF"/>
    <w:rsid w:val="009E0D4E"/>
    <w:rsid w:val="009E1106"/>
    <w:rsid w:val="009E1905"/>
    <w:rsid w:val="009E6B39"/>
    <w:rsid w:val="009E6DA2"/>
    <w:rsid w:val="009E6E09"/>
    <w:rsid w:val="009F037C"/>
    <w:rsid w:val="009F376F"/>
    <w:rsid w:val="00A031C7"/>
    <w:rsid w:val="00A05634"/>
    <w:rsid w:val="00A064F2"/>
    <w:rsid w:val="00A06F45"/>
    <w:rsid w:val="00A07450"/>
    <w:rsid w:val="00A105F7"/>
    <w:rsid w:val="00A12A84"/>
    <w:rsid w:val="00A15594"/>
    <w:rsid w:val="00A244DB"/>
    <w:rsid w:val="00A25D69"/>
    <w:rsid w:val="00A27AF8"/>
    <w:rsid w:val="00A30BDC"/>
    <w:rsid w:val="00A33326"/>
    <w:rsid w:val="00A33351"/>
    <w:rsid w:val="00A34298"/>
    <w:rsid w:val="00A34FAF"/>
    <w:rsid w:val="00A44A0C"/>
    <w:rsid w:val="00A45F38"/>
    <w:rsid w:val="00A50A77"/>
    <w:rsid w:val="00A50AC4"/>
    <w:rsid w:val="00A51B75"/>
    <w:rsid w:val="00A52961"/>
    <w:rsid w:val="00A5488F"/>
    <w:rsid w:val="00A57F80"/>
    <w:rsid w:val="00A62CF3"/>
    <w:rsid w:val="00A65EEE"/>
    <w:rsid w:val="00A72AA9"/>
    <w:rsid w:val="00A747C2"/>
    <w:rsid w:val="00A74FA0"/>
    <w:rsid w:val="00A817C8"/>
    <w:rsid w:val="00A818F2"/>
    <w:rsid w:val="00A81D2C"/>
    <w:rsid w:val="00A84478"/>
    <w:rsid w:val="00A84EE0"/>
    <w:rsid w:val="00AA200E"/>
    <w:rsid w:val="00AA5F2F"/>
    <w:rsid w:val="00AB27BC"/>
    <w:rsid w:val="00AB29B0"/>
    <w:rsid w:val="00AB2AF6"/>
    <w:rsid w:val="00AC0F66"/>
    <w:rsid w:val="00AC1645"/>
    <w:rsid w:val="00AC2FE1"/>
    <w:rsid w:val="00AC5CE4"/>
    <w:rsid w:val="00AC7341"/>
    <w:rsid w:val="00AD416A"/>
    <w:rsid w:val="00AD467D"/>
    <w:rsid w:val="00AD4D64"/>
    <w:rsid w:val="00AD5818"/>
    <w:rsid w:val="00AD79D6"/>
    <w:rsid w:val="00AE1364"/>
    <w:rsid w:val="00AE2DCE"/>
    <w:rsid w:val="00AE510E"/>
    <w:rsid w:val="00AE5EE0"/>
    <w:rsid w:val="00AE6A6B"/>
    <w:rsid w:val="00B02D1E"/>
    <w:rsid w:val="00B0313F"/>
    <w:rsid w:val="00B03968"/>
    <w:rsid w:val="00B04A63"/>
    <w:rsid w:val="00B171B1"/>
    <w:rsid w:val="00B210C2"/>
    <w:rsid w:val="00B224D8"/>
    <w:rsid w:val="00B23012"/>
    <w:rsid w:val="00B26293"/>
    <w:rsid w:val="00B276B4"/>
    <w:rsid w:val="00B30320"/>
    <w:rsid w:val="00B30346"/>
    <w:rsid w:val="00B334F4"/>
    <w:rsid w:val="00B418A9"/>
    <w:rsid w:val="00B45003"/>
    <w:rsid w:val="00B46924"/>
    <w:rsid w:val="00B524B3"/>
    <w:rsid w:val="00B5378B"/>
    <w:rsid w:val="00B55939"/>
    <w:rsid w:val="00B662A2"/>
    <w:rsid w:val="00B670DB"/>
    <w:rsid w:val="00B71CDC"/>
    <w:rsid w:val="00B728DD"/>
    <w:rsid w:val="00B7425E"/>
    <w:rsid w:val="00B7533F"/>
    <w:rsid w:val="00B771DD"/>
    <w:rsid w:val="00B94200"/>
    <w:rsid w:val="00BA232B"/>
    <w:rsid w:val="00BA29C0"/>
    <w:rsid w:val="00BA35E1"/>
    <w:rsid w:val="00BA4A01"/>
    <w:rsid w:val="00BB1D63"/>
    <w:rsid w:val="00BB27AD"/>
    <w:rsid w:val="00BB54BD"/>
    <w:rsid w:val="00BB62B2"/>
    <w:rsid w:val="00BB6AD4"/>
    <w:rsid w:val="00BC59DD"/>
    <w:rsid w:val="00BD0937"/>
    <w:rsid w:val="00BD50C0"/>
    <w:rsid w:val="00BE5B80"/>
    <w:rsid w:val="00BE721D"/>
    <w:rsid w:val="00BF04F5"/>
    <w:rsid w:val="00BF27BD"/>
    <w:rsid w:val="00BF6A1A"/>
    <w:rsid w:val="00BF7E33"/>
    <w:rsid w:val="00C03929"/>
    <w:rsid w:val="00C07C14"/>
    <w:rsid w:val="00C124A1"/>
    <w:rsid w:val="00C15118"/>
    <w:rsid w:val="00C2170E"/>
    <w:rsid w:val="00C26B13"/>
    <w:rsid w:val="00C27D85"/>
    <w:rsid w:val="00C316E3"/>
    <w:rsid w:val="00C31C19"/>
    <w:rsid w:val="00C32292"/>
    <w:rsid w:val="00C333F4"/>
    <w:rsid w:val="00C3566E"/>
    <w:rsid w:val="00C40B6D"/>
    <w:rsid w:val="00C5045D"/>
    <w:rsid w:val="00C50BEE"/>
    <w:rsid w:val="00C531CE"/>
    <w:rsid w:val="00C56946"/>
    <w:rsid w:val="00C7052F"/>
    <w:rsid w:val="00C7143C"/>
    <w:rsid w:val="00C72417"/>
    <w:rsid w:val="00C74D11"/>
    <w:rsid w:val="00C76DF8"/>
    <w:rsid w:val="00C81024"/>
    <w:rsid w:val="00C82051"/>
    <w:rsid w:val="00C84FA9"/>
    <w:rsid w:val="00C872C7"/>
    <w:rsid w:val="00C90B39"/>
    <w:rsid w:val="00C93106"/>
    <w:rsid w:val="00C96187"/>
    <w:rsid w:val="00C96604"/>
    <w:rsid w:val="00C96C68"/>
    <w:rsid w:val="00CA37D4"/>
    <w:rsid w:val="00CA5FEC"/>
    <w:rsid w:val="00CA69E4"/>
    <w:rsid w:val="00CB2164"/>
    <w:rsid w:val="00CB606B"/>
    <w:rsid w:val="00CC2DF8"/>
    <w:rsid w:val="00CC2E73"/>
    <w:rsid w:val="00CC2F45"/>
    <w:rsid w:val="00CD2AB4"/>
    <w:rsid w:val="00CD768F"/>
    <w:rsid w:val="00CD7C90"/>
    <w:rsid w:val="00CF1396"/>
    <w:rsid w:val="00CF20E2"/>
    <w:rsid w:val="00CF562A"/>
    <w:rsid w:val="00CF7076"/>
    <w:rsid w:val="00CF7D7F"/>
    <w:rsid w:val="00D00EED"/>
    <w:rsid w:val="00D070A7"/>
    <w:rsid w:val="00D10703"/>
    <w:rsid w:val="00D11C91"/>
    <w:rsid w:val="00D13679"/>
    <w:rsid w:val="00D337C6"/>
    <w:rsid w:val="00D36597"/>
    <w:rsid w:val="00D36E5C"/>
    <w:rsid w:val="00D37A17"/>
    <w:rsid w:val="00D37A2C"/>
    <w:rsid w:val="00D37F18"/>
    <w:rsid w:val="00D407ED"/>
    <w:rsid w:val="00D429EC"/>
    <w:rsid w:val="00D50A2C"/>
    <w:rsid w:val="00D52B40"/>
    <w:rsid w:val="00D54423"/>
    <w:rsid w:val="00D54636"/>
    <w:rsid w:val="00D60100"/>
    <w:rsid w:val="00D6101A"/>
    <w:rsid w:val="00D64D76"/>
    <w:rsid w:val="00D72ECC"/>
    <w:rsid w:val="00D73F1F"/>
    <w:rsid w:val="00D761A1"/>
    <w:rsid w:val="00D77527"/>
    <w:rsid w:val="00D8316C"/>
    <w:rsid w:val="00D8382C"/>
    <w:rsid w:val="00D8422C"/>
    <w:rsid w:val="00D848EB"/>
    <w:rsid w:val="00D853A7"/>
    <w:rsid w:val="00D938AD"/>
    <w:rsid w:val="00D95566"/>
    <w:rsid w:val="00DB0F7B"/>
    <w:rsid w:val="00DB5BE5"/>
    <w:rsid w:val="00DB664E"/>
    <w:rsid w:val="00DC0C70"/>
    <w:rsid w:val="00DC5605"/>
    <w:rsid w:val="00DC58D4"/>
    <w:rsid w:val="00DC683C"/>
    <w:rsid w:val="00DC6A8A"/>
    <w:rsid w:val="00DC74D6"/>
    <w:rsid w:val="00DD097C"/>
    <w:rsid w:val="00DD3055"/>
    <w:rsid w:val="00DD55A0"/>
    <w:rsid w:val="00DE23F8"/>
    <w:rsid w:val="00DE5B6D"/>
    <w:rsid w:val="00DF5F2A"/>
    <w:rsid w:val="00DF63C5"/>
    <w:rsid w:val="00E00363"/>
    <w:rsid w:val="00E01F62"/>
    <w:rsid w:val="00E11E49"/>
    <w:rsid w:val="00E12303"/>
    <w:rsid w:val="00E2353E"/>
    <w:rsid w:val="00E264CE"/>
    <w:rsid w:val="00E26630"/>
    <w:rsid w:val="00E277BD"/>
    <w:rsid w:val="00E27EEE"/>
    <w:rsid w:val="00E30357"/>
    <w:rsid w:val="00E309B3"/>
    <w:rsid w:val="00E31583"/>
    <w:rsid w:val="00E34935"/>
    <w:rsid w:val="00E40D99"/>
    <w:rsid w:val="00E41134"/>
    <w:rsid w:val="00E478DC"/>
    <w:rsid w:val="00E51505"/>
    <w:rsid w:val="00E54633"/>
    <w:rsid w:val="00E84213"/>
    <w:rsid w:val="00E93B1C"/>
    <w:rsid w:val="00EA3665"/>
    <w:rsid w:val="00EB06F4"/>
    <w:rsid w:val="00EB0E30"/>
    <w:rsid w:val="00EB4085"/>
    <w:rsid w:val="00EB64F2"/>
    <w:rsid w:val="00EB69A0"/>
    <w:rsid w:val="00EC19E3"/>
    <w:rsid w:val="00EC1D74"/>
    <w:rsid w:val="00EC5BFA"/>
    <w:rsid w:val="00EC727A"/>
    <w:rsid w:val="00ED208B"/>
    <w:rsid w:val="00ED3BD3"/>
    <w:rsid w:val="00EF0DCB"/>
    <w:rsid w:val="00EF70A3"/>
    <w:rsid w:val="00F040C3"/>
    <w:rsid w:val="00F13CF5"/>
    <w:rsid w:val="00F162E3"/>
    <w:rsid w:val="00F20DD7"/>
    <w:rsid w:val="00F263A7"/>
    <w:rsid w:val="00F27596"/>
    <w:rsid w:val="00F3039E"/>
    <w:rsid w:val="00F30454"/>
    <w:rsid w:val="00F32F00"/>
    <w:rsid w:val="00F362E9"/>
    <w:rsid w:val="00F42453"/>
    <w:rsid w:val="00F4786A"/>
    <w:rsid w:val="00F5079B"/>
    <w:rsid w:val="00F5612B"/>
    <w:rsid w:val="00F604DB"/>
    <w:rsid w:val="00F673BF"/>
    <w:rsid w:val="00F71FC1"/>
    <w:rsid w:val="00F75062"/>
    <w:rsid w:val="00F76B64"/>
    <w:rsid w:val="00F8399F"/>
    <w:rsid w:val="00F87585"/>
    <w:rsid w:val="00F87A37"/>
    <w:rsid w:val="00F9108F"/>
    <w:rsid w:val="00F926B5"/>
    <w:rsid w:val="00F929F5"/>
    <w:rsid w:val="00F93F76"/>
    <w:rsid w:val="00F9483F"/>
    <w:rsid w:val="00F95E07"/>
    <w:rsid w:val="00F9642A"/>
    <w:rsid w:val="00FA163F"/>
    <w:rsid w:val="00FA2854"/>
    <w:rsid w:val="00FA74B7"/>
    <w:rsid w:val="00FB5350"/>
    <w:rsid w:val="00FC61A6"/>
    <w:rsid w:val="00FD0E4A"/>
    <w:rsid w:val="00FD2C6F"/>
    <w:rsid w:val="00FD3BD6"/>
    <w:rsid w:val="00FD5506"/>
    <w:rsid w:val="00FE716F"/>
    <w:rsid w:val="00FF392B"/>
    <w:rsid w:val="727BE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BD77"/>
  <w15:docId w15:val="{406DD5E0-BB04-40D1-9667-BC094509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F37"/>
    <w:pPr>
      <w:widowControl w:val="0"/>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72F37"/>
    <w:pPr>
      <w:keepNext/>
      <w:tabs>
        <w:tab w:val="left" w:pos="0"/>
      </w:tabs>
      <w:suppressAutoHyphens/>
      <w:jc w:val="center"/>
      <w:outlineLvl w:val="0"/>
    </w:pPr>
    <w:rPr>
      <w:rFonts w:ascii="Times New Roman" w:hAnsi="Times New Roman"/>
      <w:b/>
      <w:u w:val="single"/>
    </w:rPr>
  </w:style>
  <w:style w:type="paragraph" w:styleId="Heading2">
    <w:name w:val="heading 2"/>
    <w:basedOn w:val="Normal"/>
    <w:next w:val="Normal"/>
    <w:link w:val="Heading2Char"/>
    <w:uiPriority w:val="9"/>
    <w:unhideWhenUsed/>
    <w:qFormat/>
    <w:rsid w:val="00872F37"/>
    <w:pPr>
      <w:keepNext/>
      <w:widowControl/>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872F37"/>
    <w:pPr>
      <w:keepNext/>
      <w:keepLines/>
      <w:widowControl/>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nhideWhenUsed/>
    <w:qFormat/>
    <w:rsid w:val="00872F3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72F37"/>
    <w:pPr>
      <w:keepNext/>
      <w:widowControl/>
      <w:ind w:right="-1440"/>
      <w:outlineLvl w:val="4"/>
    </w:pPr>
    <w:rPr>
      <w:sz w:val="20"/>
      <w:u w:val="single"/>
    </w:rPr>
  </w:style>
  <w:style w:type="paragraph" w:styleId="Heading6">
    <w:name w:val="heading 6"/>
    <w:basedOn w:val="Normal"/>
    <w:next w:val="Normal"/>
    <w:link w:val="Heading6Char"/>
    <w:qFormat/>
    <w:rsid w:val="00872F37"/>
    <w:pPr>
      <w:keepNext/>
      <w:widowControl/>
      <w:jc w:val="center"/>
      <w:outlineLvl w:val="5"/>
    </w:pPr>
    <w:rPr>
      <w:rFonts w:ascii="Times New Roman" w:hAnsi="Times New Roman"/>
      <w:b/>
      <w:bCs/>
      <w:sz w:val="14"/>
    </w:rPr>
  </w:style>
  <w:style w:type="paragraph" w:styleId="Heading7">
    <w:name w:val="heading 7"/>
    <w:basedOn w:val="Normal"/>
    <w:next w:val="Normal"/>
    <w:link w:val="Heading7Char"/>
    <w:uiPriority w:val="9"/>
    <w:unhideWhenUsed/>
    <w:qFormat/>
    <w:rsid w:val="00872F37"/>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qFormat/>
    <w:rsid w:val="00872F37"/>
    <w:pPr>
      <w:keepNext/>
      <w:widowControl/>
      <w:tabs>
        <w:tab w:val="left" w:pos="180"/>
        <w:tab w:val="left" w:pos="720"/>
        <w:tab w:val="left" w:pos="1620"/>
        <w:tab w:val="left" w:pos="2160"/>
        <w:tab w:val="left" w:pos="2520"/>
        <w:tab w:val="left" w:pos="3420"/>
        <w:tab w:val="left" w:pos="3780"/>
        <w:tab w:val="left" w:pos="4140"/>
        <w:tab w:val="left" w:pos="4320"/>
        <w:tab w:val="left" w:pos="5220"/>
        <w:tab w:val="left" w:pos="5490"/>
        <w:tab w:val="left" w:pos="6120"/>
        <w:tab w:val="left" w:pos="7020"/>
        <w:tab w:val="left" w:pos="7560"/>
        <w:tab w:val="left" w:pos="7920"/>
      </w:tabs>
      <w:ind w:left="1080" w:right="-1440"/>
      <w:outlineLvl w:val="7"/>
    </w:pPr>
    <w:rPr>
      <w:b/>
      <w:bCs/>
      <w:sz w:val="22"/>
    </w:rPr>
  </w:style>
  <w:style w:type="paragraph" w:styleId="Heading9">
    <w:name w:val="heading 9"/>
    <w:basedOn w:val="Normal"/>
    <w:next w:val="Normal"/>
    <w:link w:val="Heading9Char"/>
    <w:unhideWhenUsed/>
    <w:qFormat/>
    <w:rsid w:val="00872F37"/>
    <w:pPr>
      <w:widowControl/>
      <w:spacing w:before="240" w:after="60" w:line="276"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2F3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872F3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872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872F37"/>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rsid w:val="00872F37"/>
    <w:rPr>
      <w:rFonts w:ascii="Arial" w:eastAsia="Times New Roman" w:hAnsi="Arial" w:cs="Times New Roman"/>
      <w:sz w:val="20"/>
      <w:szCs w:val="20"/>
      <w:u w:val="single"/>
    </w:rPr>
  </w:style>
  <w:style w:type="character" w:customStyle="1" w:styleId="Heading6Char">
    <w:name w:val="Heading 6 Char"/>
    <w:basedOn w:val="DefaultParagraphFont"/>
    <w:link w:val="Heading6"/>
    <w:rsid w:val="00872F37"/>
    <w:rPr>
      <w:rFonts w:ascii="Times New Roman" w:eastAsia="Times New Roman" w:hAnsi="Times New Roman" w:cs="Times New Roman"/>
      <w:b/>
      <w:bCs/>
      <w:sz w:val="14"/>
      <w:szCs w:val="20"/>
    </w:rPr>
  </w:style>
  <w:style w:type="character" w:customStyle="1" w:styleId="Heading7Char">
    <w:name w:val="Heading 7 Char"/>
    <w:basedOn w:val="DefaultParagraphFont"/>
    <w:link w:val="Heading7"/>
    <w:uiPriority w:val="9"/>
    <w:rsid w:val="00872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872F37"/>
    <w:rPr>
      <w:rFonts w:ascii="Arial" w:eastAsia="Times New Roman" w:hAnsi="Arial" w:cs="Times New Roman"/>
      <w:b/>
      <w:bCs/>
      <w:szCs w:val="20"/>
    </w:rPr>
  </w:style>
  <w:style w:type="character" w:customStyle="1" w:styleId="Heading9Char">
    <w:name w:val="Heading 9 Char"/>
    <w:basedOn w:val="DefaultParagraphFont"/>
    <w:link w:val="Heading9"/>
    <w:rsid w:val="00872F37"/>
    <w:rPr>
      <w:rFonts w:ascii="Cambria" w:eastAsia="Times New Roman" w:hAnsi="Cambria" w:cs="Times New Roman"/>
    </w:rPr>
  </w:style>
  <w:style w:type="character" w:styleId="Hyperlink">
    <w:name w:val="Hyperlink"/>
    <w:unhideWhenUsed/>
    <w:rsid w:val="00872F37"/>
    <w:rPr>
      <w:color w:val="0000FF"/>
      <w:u w:val="single"/>
    </w:rPr>
  </w:style>
  <w:style w:type="paragraph" w:styleId="ListParagraph">
    <w:name w:val="List Paragraph"/>
    <w:basedOn w:val="Normal"/>
    <w:uiPriority w:val="34"/>
    <w:qFormat/>
    <w:rsid w:val="00872F37"/>
    <w:pPr>
      <w:widowControl/>
      <w:spacing w:after="200"/>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872F37"/>
    <w:rPr>
      <w:sz w:val="16"/>
      <w:szCs w:val="16"/>
    </w:rPr>
  </w:style>
  <w:style w:type="paragraph" w:styleId="CommentText">
    <w:name w:val="annotation text"/>
    <w:basedOn w:val="Normal"/>
    <w:link w:val="CommentTextChar"/>
    <w:uiPriority w:val="99"/>
    <w:unhideWhenUsed/>
    <w:rsid w:val="00872F37"/>
    <w:pPr>
      <w:widowControl/>
      <w:spacing w:after="200"/>
    </w:pPr>
    <w:rPr>
      <w:rFonts w:ascii="Calibri" w:eastAsia="Calibri" w:hAnsi="Calibri"/>
      <w:sz w:val="20"/>
    </w:rPr>
  </w:style>
  <w:style w:type="character" w:customStyle="1" w:styleId="CommentTextChar">
    <w:name w:val="Comment Text Char"/>
    <w:basedOn w:val="DefaultParagraphFont"/>
    <w:link w:val="CommentText"/>
    <w:uiPriority w:val="99"/>
    <w:rsid w:val="00872F37"/>
    <w:rPr>
      <w:rFonts w:ascii="Calibri" w:eastAsia="Calibri" w:hAnsi="Calibri" w:cs="Times New Roman"/>
      <w:sz w:val="20"/>
      <w:szCs w:val="20"/>
    </w:rPr>
  </w:style>
  <w:style w:type="paragraph" w:customStyle="1" w:styleId="Default">
    <w:name w:val="Default"/>
    <w:rsid w:val="00872F3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872F37"/>
    <w:rPr>
      <w:rFonts w:ascii="Tahoma" w:hAnsi="Tahoma" w:cs="Tahoma"/>
      <w:sz w:val="16"/>
      <w:szCs w:val="16"/>
    </w:rPr>
  </w:style>
  <w:style w:type="character" w:customStyle="1" w:styleId="BalloonTextChar">
    <w:name w:val="Balloon Text Char"/>
    <w:basedOn w:val="DefaultParagraphFont"/>
    <w:link w:val="BalloonText"/>
    <w:uiPriority w:val="99"/>
    <w:rsid w:val="00872F37"/>
    <w:rPr>
      <w:rFonts w:ascii="Tahoma" w:eastAsia="Times New Roman" w:hAnsi="Tahoma" w:cs="Tahoma"/>
      <w:sz w:val="16"/>
      <w:szCs w:val="16"/>
    </w:rPr>
  </w:style>
  <w:style w:type="character" w:customStyle="1" w:styleId="content">
    <w:name w:val="content"/>
    <w:basedOn w:val="DefaultParagraphFont"/>
    <w:rsid w:val="00872F37"/>
  </w:style>
  <w:style w:type="table" w:styleId="TableGrid">
    <w:name w:val="Table Grid"/>
    <w:basedOn w:val="TableNormal"/>
    <w:uiPriority w:val="39"/>
    <w:rsid w:val="00872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72F37"/>
    <w:rPr>
      <w:sz w:val="20"/>
    </w:rPr>
  </w:style>
  <w:style w:type="character" w:customStyle="1" w:styleId="FootnoteTextChar">
    <w:name w:val="Footnote Text Char"/>
    <w:basedOn w:val="DefaultParagraphFont"/>
    <w:link w:val="FootnoteText"/>
    <w:uiPriority w:val="99"/>
    <w:rsid w:val="00872F37"/>
    <w:rPr>
      <w:rFonts w:ascii="Arial" w:eastAsia="Times New Roman" w:hAnsi="Arial" w:cs="Times New Roman"/>
      <w:sz w:val="20"/>
      <w:szCs w:val="20"/>
    </w:rPr>
  </w:style>
  <w:style w:type="character" w:styleId="FootnoteReference">
    <w:name w:val="footnote reference"/>
    <w:semiHidden/>
    <w:unhideWhenUsed/>
    <w:rsid w:val="00872F37"/>
    <w:rPr>
      <w:vertAlign w:val="superscript"/>
    </w:rPr>
  </w:style>
  <w:style w:type="paragraph" w:styleId="BodyTextIndent2">
    <w:name w:val="Body Text Indent 2"/>
    <w:basedOn w:val="Normal"/>
    <w:link w:val="BodyTextIndent2Char"/>
    <w:unhideWhenUsed/>
    <w:rsid w:val="00872F37"/>
    <w:pPr>
      <w:spacing w:after="120" w:line="480" w:lineRule="auto"/>
      <w:ind w:left="360"/>
    </w:pPr>
  </w:style>
  <w:style w:type="character" w:customStyle="1" w:styleId="BodyTextIndent2Char">
    <w:name w:val="Body Text Indent 2 Char"/>
    <w:basedOn w:val="DefaultParagraphFont"/>
    <w:link w:val="BodyTextIndent2"/>
    <w:rsid w:val="00872F37"/>
    <w:rPr>
      <w:rFonts w:ascii="Arial" w:eastAsia="Times New Roman" w:hAnsi="Arial" w:cs="Times New Roman"/>
      <w:sz w:val="24"/>
      <w:szCs w:val="20"/>
    </w:rPr>
  </w:style>
  <w:style w:type="paragraph" w:styleId="Header">
    <w:name w:val="header"/>
    <w:basedOn w:val="Normal"/>
    <w:link w:val="HeaderChar"/>
    <w:uiPriority w:val="99"/>
    <w:unhideWhenUsed/>
    <w:rsid w:val="00872F37"/>
    <w:pPr>
      <w:tabs>
        <w:tab w:val="center" w:pos="4680"/>
        <w:tab w:val="right" w:pos="9360"/>
      </w:tabs>
    </w:pPr>
  </w:style>
  <w:style w:type="character" w:customStyle="1" w:styleId="HeaderChar">
    <w:name w:val="Header Char"/>
    <w:basedOn w:val="DefaultParagraphFont"/>
    <w:link w:val="Header"/>
    <w:uiPriority w:val="99"/>
    <w:rsid w:val="00872F37"/>
    <w:rPr>
      <w:rFonts w:ascii="Arial" w:eastAsia="Times New Roman" w:hAnsi="Arial" w:cs="Times New Roman"/>
      <w:sz w:val="24"/>
      <w:szCs w:val="20"/>
    </w:rPr>
  </w:style>
  <w:style w:type="paragraph" w:styleId="Footer">
    <w:name w:val="footer"/>
    <w:basedOn w:val="Normal"/>
    <w:link w:val="FooterChar"/>
    <w:uiPriority w:val="99"/>
    <w:unhideWhenUsed/>
    <w:rsid w:val="00872F37"/>
    <w:pPr>
      <w:tabs>
        <w:tab w:val="center" w:pos="4680"/>
        <w:tab w:val="right" w:pos="9360"/>
      </w:tabs>
    </w:pPr>
  </w:style>
  <w:style w:type="character" w:customStyle="1" w:styleId="FooterChar">
    <w:name w:val="Footer Char"/>
    <w:basedOn w:val="DefaultParagraphFont"/>
    <w:link w:val="Footer"/>
    <w:uiPriority w:val="99"/>
    <w:rsid w:val="00872F37"/>
    <w:rPr>
      <w:rFonts w:ascii="Arial" w:eastAsia="Times New Roman" w:hAnsi="Arial" w:cs="Times New Roman"/>
      <w:sz w:val="24"/>
      <w:szCs w:val="20"/>
    </w:rPr>
  </w:style>
  <w:style w:type="paragraph" w:styleId="PlainText">
    <w:name w:val="Plain Text"/>
    <w:basedOn w:val="Normal"/>
    <w:link w:val="PlainTextChar"/>
    <w:uiPriority w:val="99"/>
    <w:unhideWhenUsed/>
    <w:rsid w:val="00872F37"/>
    <w:pPr>
      <w:widowControl/>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72F37"/>
    <w:rPr>
      <w:rFonts w:ascii="Calibri" w:hAnsi="Calibri"/>
      <w:szCs w:val="21"/>
    </w:rPr>
  </w:style>
  <w:style w:type="paragraph" w:styleId="CommentSubject">
    <w:name w:val="annotation subject"/>
    <w:basedOn w:val="CommentText"/>
    <w:next w:val="CommentText"/>
    <w:link w:val="CommentSubjectChar"/>
    <w:uiPriority w:val="99"/>
    <w:semiHidden/>
    <w:unhideWhenUsed/>
    <w:rsid w:val="00872F37"/>
    <w:pPr>
      <w:widowControl w:val="0"/>
      <w:spacing w:after="0"/>
    </w:pPr>
    <w:rPr>
      <w:rFonts w:ascii="Arial" w:eastAsia="Times New Roman" w:hAnsi="Arial"/>
      <w:b/>
      <w:bCs/>
    </w:rPr>
  </w:style>
  <w:style w:type="character" w:customStyle="1" w:styleId="CommentSubjectChar">
    <w:name w:val="Comment Subject Char"/>
    <w:basedOn w:val="CommentTextChar"/>
    <w:link w:val="CommentSubject"/>
    <w:uiPriority w:val="99"/>
    <w:semiHidden/>
    <w:rsid w:val="00872F37"/>
    <w:rPr>
      <w:rFonts w:ascii="Arial" w:eastAsia="Times New Roman" w:hAnsi="Arial" w:cs="Times New Roman"/>
      <w:b/>
      <w:bCs/>
      <w:sz w:val="20"/>
      <w:szCs w:val="20"/>
    </w:rPr>
  </w:style>
  <w:style w:type="paragraph" w:styleId="Revision">
    <w:name w:val="Revision"/>
    <w:hidden/>
    <w:uiPriority w:val="99"/>
    <w:semiHidden/>
    <w:rsid w:val="00872F37"/>
    <w:pPr>
      <w:spacing w:after="0" w:line="240" w:lineRule="auto"/>
    </w:pPr>
    <w:rPr>
      <w:rFonts w:ascii="Arial" w:eastAsia="Times New Roman" w:hAnsi="Arial" w:cs="Times New Roman"/>
      <w:sz w:val="24"/>
      <w:szCs w:val="20"/>
    </w:rPr>
  </w:style>
  <w:style w:type="paragraph" w:styleId="BodyTextIndent3">
    <w:name w:val="Body Text Indent 3"/>
    <w:basedOn w:val="Normal"/>
    <w:link w:val="BodyTextIndent3Char"/>
    <w:unhideWhenUsed/>
    <w:rsid w:val="00872F37"/>
    <w:pPr>
      <w:spacing w:after="120"/>
      <w:ind w:left="360"/>
    </w:pPr>
    <w:rPr>
      <w:sz w:val="16"/>
      <w:szCs w:val="16"/>
    </w:rPr>
  </w:style>
  <w:style w:type="character" w:customStyle="1" w:styleId="BodyTextIndent3Char">
    <w:name w:val="Body Text Indent 3 Char"/>
    <w:basedOn w:val="DefaultParagraphFont"/>
    <w:link w:val="BodyTextIndent3"/>
    <w:rsid w:val="00872F37"/>
    <w:rPr>
      <w:rFonts w:ascii="Arial" w:eastAsia="Times New Roman" w:hAnsi="Arial" w:cs="Times New Roman"/>
      <w:sz w:val="16"/>
      <w:szCs w:val="16"/>
    </w:rPr>
  </w:style>
  <w:style w:type="paragraph" w:styleId="BodyText">
    <w:name w:val="Body Text"/>
    <w:basedOn w:val="Normal"/>
    <w:link w:val="BodyTextChar"/>
    <w:uiPriority w:val="99"/>
    <w:unhideWhenUsed/>
    <w:rsid w:val="00872F37"/>
    <w:pPr>
      <w:spacing w:after="120"/>
    </w:pPr>
  </w:style>
  <w:style w:type="character" w:customStyle="1" w:styleId="BodyTextChar">
    <w:name w:val="Body Text Char"/>
    <w:basedOn w:val="DefaultParagraphFont"/>
    <w:link w:val="BodyText"/>
    <w:uiPriority w:val="99"/>
    <w:rsid w:val="00872F37"/>
    <w:rPr>
      <w:rFonts w:ascii="Arial" w:eastAsia="Times New Roman" w:hAnsi="Arial" w:cs="Times New Roman"/>
      <w:sz w:val="24"/>
      <w:szCs w:val="20"/>
    </w:rPr>
  </w:style>
  <w:style w:type="paragraph" w:styleId="NormalWeb">
    <w:name w:val="Normal (Web)"/>
    <w:basedOn w:val="Normal"/>
    <w:uiPriority w:val="99"/>
    <w:unhideWhenUsed/>
    <w:rsid w:val="00872F37"/>
    <w:pPr>
      <w:widowControl/>
      <w:spacing w:before="100" w:beforeAutospacing="1" w:after="100" w:afterAutospacing="1"/>
    </w:pPr>
    <w:rPr>
      <w:rFonts w:ascii="Times New Roman" w:hAnsi="Times New Roman"/>
      <w:szCs w:val="24"/>
    </w:rPr>
  </w:style>
  <w:style w:type="paragraph" w:styleId="BodyTextIndent">
    <w:name w:val="Body Text Indent"/>
    <w:basedOn w:val="Normal"/>
    <w:link w:val="BodyTextIndentChar"/>
    <w:unhideWhenUsed/>
    <w:rsid w:val="00872F37"/>
    <w:pPr>
      <w:spacing w:after="120"/>
      <w:ind w:left="360"/>
    </w:pPr>
  </w:style>
  <w:style w:type="character" w:customStyle="1" w:styleId="BodyTextIndentChar">
    <w:name w:val="Body Text Indent Char"/>
    <w:basedOn w:val="DefaultParagraphFont"/>
    <w:link w:val="BodyTextIndent"/>
    <w:rsid w:val="00872F37"/>
    <w:rPr>
      <w:rFonts w:ascii="Arial" w:eastAsia="Times New Roman" w:hAnsi="Arial" w:cs="Times New Roman"/>
      <w:sz w:val="24"/>
      <w:szCs w:val="20"/>
    </w:rPr>
  </w:style>
  <w:style w:type="paragraph" w:styleId="BodyText3">
    <w:name w:val="Body Text 3"/>
    <w:basedOn w:val="Normal"/>
    <w:link w:val="BodyText3Char"/>
    <w:uiPriority w:val="99"/>
    <w:unhideWhenUsed/>
    <w:rsid w:val="00872F37"/>
    <w:pPr>
      <w:spacing w:after="120"/>
    </w:pPr>
    <w:rPr>
      <w:sz w:val="16"/>
      <w:szCs w:val="16"/>
    </w:rPr>
  </w:style>
  <w:style w:type="character" w:customStyle="1" w:styleId="BodyText3Char">
    <w:name w:val="Body Text 3 Char"/>
    <w:basedOn w:val="DefaultParagraphFont"/>
    <w:link w:val="BodyText3"/>
    <w:uiPriority w:val="99"/>
    <w:rsid w:val="00872F37"/>
    <w:rPr>
      <w:rFonts w:ascii="Arial" w:eastAsia="Times New Roman" w:hAnsi="Arial" w:cs="Times New Roman"/>
      <w:sz w:val="16"/>
      <w:szCs w:val="16"/>
    </w:rPr>
  </w:style>
  <w:style w:type="paragraph" w:styleId="Title">
    <w:name w:val="Title"/>
    <w:basedOn w:val="Normal"/>
    <w:link w:val="TitleChar"/>
    <w:qFormat/>
    <w:rsid w:val="00872F37"/>
    <w:pPr>
      <w:widowControl/>
      <w:jc w:val="center"/>
    </w:pPr>
    <w:rPr>
      <w:rFonts w:ascii="Cambria" w:hAnsi="Cambria"/>
      <w:b/>
      <w:bCs/>
      <w:kern w:val="28"/>
      <w:sz w:val="32"/>
      <w:szCs w:val="32"/>
    </w:rPr>
  </w:style>
  <w:style w:type="character" w:customStyle="1" w:styleId="TitleChar">
    <w:name w:val="Title Char"/>
    <w:basedOn w:val="DefaultParagraphFont"/>
    <w:link w:val="Title"/>
    <w:rsid w:val="00872F37"/>
    <w:rPr>
      <w:rFonts w:ascii="Cambria" w:eastAsia="Times New Roman" w:hAnsi="Cambria" w:cs="Times New Roman"/>
      <w:b/>
      <w:bCs/>
      <w:kern w:val="28"/>
      <w:sz w:val="32"/>
      <w:szCs w:val="32"/>
    </w:rPr>
  </w:style>
  <w:style w:type="paragraph" w:styleId="Caption">
    <w:name w:val="caption"/>
    <w:basedOn w:val="Normal"/>
    <w:next w:val="Normal"/>
    <w:qFormat/>
    <w:rsid w:val="00872F37"/>
    <w:rPr>
      <w:rFonts w:ascii="Times New Roman" w:hAnsi="Times New Roman"/>
      <w:snapToGrid w:val="0"/>
    </w:rPr>
  </w:style>
  <w:style w:type="character" w:customStyle="1" w:styleId="MediumGrid11">
    <w:name w:val="Medium Grid 11"/>
    <w:semiHidden/>
    <w:rsid w:val="00872F37"/>
    <w:rPr>
      <w:rFonts w:cs="Times New Roman"/>
      <w:color w:val="808080"/>
    </w:rPr>
  </w:style>
  <w:style w:type="character" w:styleId="Strong">
    <w:name w:val="Strong"/>
    <w:uiPriority w:val="22"/>
    <w:qFormat/>
    <w:rsid w:val="00872F37"/>
    <w:rPr>
      <w:b/>
      <w:bCs/>
    </w:rPr>
  </w:style>
  <w:style w:type="paragraph" w:styleId="NoSpacing">
    <w:name w:val="No Spacing"/>
    <w:uiPriority w:val="1"/>
    <w:qFormat/>
    <w:rsid w:val="00872F37"/>
    <w:pPr>
      <w:spacing w:after="0" w:line="240" w:lineRule="auto"/>
    </w:pPr>
    <w:rPr>
      <w:rFonts w:ascii="Calibri" w:eastAsia="Calibri" w:hAnsi="Calibri" w:cs="Times New Roman"/>
    </w:rPr>
  </w:style>
  <w:style w:type="paragraph" w:customStyle="1" w:styleId="CM5">
    <w:name w:val="CM5"/>
    <w:basedOn w:val="Normal"/>
    <w:next w:val="Normal"/>
    <w:uiPriority w:val="99"/>
    <w:rsid w:val="00872F37"/>
    <w:pPr>
      <w:widowControl/>
      <w:autoSpaceDE w:val="0"/>
      <w:autoSpaceDN w:val="0"/>
      <w:adjustRightInd w:val="0"/>
      <w:spacing w:line="278" w:lineRule="atLeast"/>
    </w:pPr>
    <w:rPr>
      <w:rFonts w:ascii="Times New Roman" w:eastAsiaTheme="minorHAnsi" w:hAnsi="Times New Roman"/>
      <w:szCs w:val="24"/>
    </w:rPr>
  </w:style>
  <w:style w:type="character" w:styleId="Emphasis">
    <w:name w:val="Emphasis"/>
    <w:uiPriority w:val="20"/>
    <w:qFormat/>
    <w:rsid w:val="00872F37"/>
    <w:rPr>
      <w:i/>
      <w:iCs/>
    </w:rPr>
  </w:style>
  <w:style w:type="character" w:styleId="FollowedHyperlink">
    <w:name w:val="FollowedHyperlink"/>
    <w:basedOn w:val="DefaultParagraphFont"/>
    <w:uiPriority w:val="99"/>
    <w:semiHidden/>
    <w:unhideWhenUsed/>
    <w:rsid w:val="00872F37"/>
    <w:rPr>
      <w:color w:val="800080" w:themeColor="followedHyperlink"/>
      <w:u w:val="single"/>
    </w:rPr>
  </w:style>
  <w:style w:type="character" w:styleId="PageNumber">
    <w:name w:val="page number"/>
    <w:basedOn w:val="DefaultParagraphFont"/>
    <w:rsid w:val="00872F37"/>
  </w:style>
  <w:style w:type="paragraph" w:styleId="BodyText2">
    <w:name w:val="Body Text 2"/>
    <w:basedOn w:val="Normal"/>
    <w:link w:val="BodyText2Char"/>
    <w:uiPriority w:val="99"/>
    <w:rsid w:val="00872F37"/>
    <w:pPr>
      <w:widowControl/>
      <w:ind w:right="-7"/>
    </w:pPr>
    <w:rPr>
      <w:bCs/>
      <w:iCs/>
      <w:sz w:val="28"/>
    </w:rPr>
  </w:style>
  <w:style w:type="character" w:customStyle="1" w:styleId="BodyText2Char">
    <w:name w:val="Body Text 2 Char"/>
    <w:basedOn w:val="DefaultParagraphFont"/>
    <w:link w:val="BodyText2"/>
    <w:uiPriority w:val="99"/>
    <w:rsid w:val="00872F37"/>
    <w:rPr>
      <w:rFonts w:ascii="Arial" w:eastAsia="Times New Roman" w:hAnsi="Arial" w:cs="Times New Roman"/>
      <w:bCs/>
      <w:iCs/>
      <w:sz w:val="28"/>
      <w:szCs w:val="20"/>
    </w:rPr>
  </w:style>
  <w:style w:type="paragraph" w:styleId="BlockText">
    <w:name w:val="Block Text"/>
    <w:basedOn w:val="Normal"/>
    <w:rsid w:val="00872F37"/>
    <w:pPr>
      <w:widowControl/>
      <w:tabs>
        <w:tab w:val="left" w:pos="180"/>
        <w:tab w:val="left" w:pos="720"/>
        <w:tab w:val="left" w:pos="1620"/>
        <w:tab w:val="left" w:pos="2160"/>
        <w:tab w:val="left" w:pos="2520"/>
        <w:tab w:val="left" w:pos="3420"/>
        <w:tab w:val="left" w:pos="4140"/>
        <w:tab w:val="left" w:pos="4320"/>
        <w:tab w:val="left" w:pos="5220"/>
        <w:tab w:val="left" w:pos="5490"/>
        <w:tab w:val="left" w:pos="6120"/>
        <w:tab w:val="left" w:pos="7020"/>
        <w:tab w:val="left" w:pos="7560"/>
        <w:tab w:val="left" w:pos="7920"/>
      </w:tabs>
      <w:ind w:left="-180" w:right="173"/>
    </w:pPr>
    <w:rPr>
      <w:b/>
      <w:bCs/>
      <w:sz w:val="22"/>
    </w:rPr>
  </w:style>
  <w:style w:type="paragraph" w:customStyle="1" w:styleId="Pa4">
    <w:name w:val="Pa4"/>
    <w:basedOn w:val="Normal"/>
    <w:next w:val="Normal"/>
    <w:uiPriority w:val="99"/>
    <w:rsid w:val="00872F37"/>
    <w:pPr>
      <w:widowControl/>
      <w:autoSpaceDE w:val="0"/>
      <w:autoSpaceDN w:val="0"/>
      <w:adjustRightInd w:val="0"/>
      <w:spacing w:line="241" w:lineRule="atLeast"/>
    </w:pPr>
    <w:rPr>
      <w:rFonts w:ascii="Caecilia Roman" w:eastAsia="Calibri" w:hAnsi="Caecilia Roman"/>
      <w:szCs w:val="24"/>
    </w:rPr>
  </w:style>
  <w:style w:type="character" w:customStyle="1" w:styleId="A14">
    <w:name w:val="A14"/>
    <w:uiPriority w:val="99"/>
    <w:rsid w:val="00872F37"/>
    <w:rPr>
      <w:rFonts w:cs="Caecilia Roman"/>
      <w:i/>
      <w:iCs/>
      <w:color w:val="000000"/>
      <w:sz w:val="20"/>
      <w:szCs w:val="20"/>
    </w:rPr>
  </w:style>
  <w:style w:type="character" w:customStyle="1" w:styleId="apple-style-span">
    <w:name w:val="apple-style-span"/>
    <w:rsid w:val="00872F37"/>
  </w:style>
  <w:style w:type="paragraph" w:styleId="EndnoteText">
    <w:name w:val="endnote text"/>
    <w:basedOn w:val="Normal"/>
    <w:link w:val="EndnoteTextChar"/>
    <w:uiPriority w:val="99"/>
    <w:semiHidden/>
    <w:unhideWhenUsed/>
    <w:rsid w:val="00872F37"/>
    <w:rPr>
      <w:sz w:val="20"/>
    </w:rPr>
  </w:style>
  <w:style w:type="character" w:customStyle="1" w:styleId="EndnoteTextChar">
    <w:name w:val="Endnote Text Char"/>
    <w:basedOn w:val="DefaultParagraphFont"/>
    <w:link w:val="EndnoteText"/>
    <w:uiPriority w:val="99"/>
    <w:semiHidden/>
    <w:rsid w:val="00872F37"/>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F37"/>
    <w:rPr>
      <w:vertAlign w:val="superscript"/>
    </w:rPr>
  </w:style>
  <w:style w:type="paragraph" w:styleId="z-TopofForm">
    <w:name w:val="HTML Top of Form"/>
    <w:basedOn w:val="Normal"/>
    <w:next w:val="Normal"/>
    <w:link w:val="z-TopofFormChar"/>
    <w:hidden/>
    <w:uiPriority w:val="99"/>
    <w:semiHidden/>
    <w:unhideWhenUsed/>
    <w:rsid w:val="00AC2FE1"/>
    <w:pPr>
      <w:widowControl/>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AC2F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C2FE1"/>
    <w:pPr>
      <w:widowControl/>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AC2FE1"/>
    <w:rPr>
      <w:rFonts w:ascii="Arial" w:eastAsia="Times New Roman" w:hAnsi="Arial" w:cs="Arial"/>
      <w:vanish/>
      <w:sz w:val="16"/>
      <w:szCs w:val="16"/>
    </w:rPr>
  </w:style>
  <w:style w:type="paragraph" w:customStyle="1" w:styleId="xxxxxmsonormal">
    <w:name w:val="x_x_x_x_x_msonormal"/>
    <w:basedOn w:val="Normal"/>
    <w:rsid w:val="006B5543"/>
    <w:pPr>
      <w:widowControl/>
      <w:spacing w:before="100" w:beforeAutospacing="1" w:after="100" w:afterAutospacing="1"/>
    </w:pPr>
    <w:rPr>
      <w:rFonts w:ascii="Calibri" w:eastAsiaTheme="minorHAnsi" w:hAnsi="Calibri" w:cs="Calibri"/>
      <w:sz w:val="22"/>
      <w:szCs w:val="22"/>
    </w:rPr>
  </w:style>
  <w:style w:type="character" w:customStyle="1" w:styleId="ui-provider">
    <w:name w:val="ui-provider"/>
    <w:basedOn w:val="DefaultParagraphFont"/>
    <w:rsid w:val="002F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1132">
      <w:bodyDiv w:val="1"/>
      <w:marLeft w:val="0"/>
      <w:marRight w:val="0"/>
      <w:marTop w:val="0"/>
      <w:marBottom w:val="0"/>
      <w:divBdr>
        <w:top w:val="none" w:sz="0" w:space="0" w:color="auto"/>
        <w:left w:val="none" w:sz="0" w:space="0" w:color="auto"/>
        <w:bottom w:val="none" w:sz="0" w:space="0" w:color="auto"/>
        <w:right w:val="none" w:sz="0" w:space="0" w:color="auto"/>
      </w:divBdr>
      <w:divsChild>
        <w:div w:id="625550322">
          <w:marLeft w:val="0"/>
          <w:marRight w:val="0"/>
          <w:marTop w:val="0"/>
          <w:marBottom w:val="0"/>
          <w:divBdr>
            <w:top w:val="none" w:sz="0" w:space="0" w:color="auto"/>
            <w:left w:val="none" w:sz="0" w:space="0" w:color="auto"/>
            <w:bottom w:val="none" w:sz="0" w:space="0" w:color="auto"/>
            <w:right w:val="none" w:sz="0" w:space="0" w:color="auto"/>
          </w:divBdr>
          <w:divsChild>
            <w:div w:id="1524325040">
              <w:marLeft w:val="0"/>
              <w:marRight w:val="0"/>
              <w:marTop w:val="0"/>
              <w:marBottom w:val="0"/>
              <w:divBdr>
                <w:top w:val="none" w:sz="0" w:space="0" w:color="auto"/>
                <w:left w:val="none" w:sz="0" w:space="0" w:color="auto"/>
                <w:bottom w:val="none" w:sz="0" w:space="0" w:color="auto"/>
                <w:right w:val="none" w:sz="0" w:space="0" w:color="auto"/>
              </w:divBdr>
              <w:divsChild>
                <w:div w:id="331570789">
                  <w:marLeft w:val="0"/>
                  <w:marRight w:val="0"/>
                  <w:marTop w:val="0"/>
                  <w:marBottom w:val="0"/>
                  <w:divBdr>
                    <w:top w:val="none" w:sz="0" w:space="0" w:color="auto"/>
                    <w:left w:val="none" w:sz="0" w:space="0" w:color="auto"/>
                    <w:bottom w:val="none" w:sz="0" w:space="0" w:color="auto"/>
                    <w:right w:val="none" w:sz="0" w:space="0" w:color="auto"/>
                  </w:divBdr>
                  <w:divsChild>
                    <w:div w:id="29301582">
                      <w:marLeft w:val="0"/>
                      <w:marRight w:val="0"/>
                      <w:marTop w:val="0"/>
                      <w:marBottom w:val="0"/>
                      <w:divBdr>
                        <w:top w:val="none" w:sz="0" w:space="0" w:color="auto"/>
                        <w:left w:val="none" w:sz="0" w:space="0" w:color="auto"/>
                        <w:bottom w:val="none" w:sz="0" w:space="0" w:color="auto"/>
                        <w:right w:val="none" w:sz="0" w:space="0" w:color="auto"/>
                      </w:divBdr>
                      <w:divsChild>
                        <w:div w:id="1646080817">
                          <w:marLeft w:val="0"/>
                          <w:marRight w:val="0"/>
                          <w:marTop w:val="0"/>
                          <w:marBottom w:val="0"/>
                          <w:divBdr>
                            <w:top w:val="none" w:sz="0" w:space="0" w:color="auto"/>
                            <w:left w:val="none" w:sz="0" w:space="0" w:color="auto"/>
                            <w:bottom w:val="none" w:sz="0" w:space="0" w:color="auto"/>
                            <w:right w:val="none" w:sz="0" w:space="0" w:color="auto"/>
                          </w:divBdr>
                          <w:divsChild>
                            <w:div w:id="369917513">
                              <w:marLeft w:val="0"/>
                              <w:marRight w:val="0"/>
                              <w:marTop w:val="0"/>
                              <w:marBottom w:val="0"/>
                              <w:divBdr>
                                <w:top w:val="none" w:sz="0" w:space="0" w:color="auto"/>
                                <w:left w:val="none" w:sz="0" w:space="0" w:color="auto"/>
                                <w:bottom w:val="none" w:sz="0" w:space="0" w:color="auto"/>
                                <w:right w:val="none" w:sz="0" w:space="0" w:color="auto"/>
                              </w:divBdr>
                              <w:divsChild>
                                <w:div w:id="1763868444">
                                  <w:marLeft w:val="0"/>
                                  <w:marRight w:val="0"/>
                                  <w:marTop w:val="0"/>
                                  <w:marBottom w:val="0"/>
                                  <w:divBdr>
                                    <w:top w:val="none" w:sz="0" w:space="0" w:color="auto"/>
                                    <w:left w:val="none" w:sz="0" w:space="0" w:color="auto"/>
                                    <w:bottom w:val="none" w:sz="0" w:space="0" w:color="auto"/>
                                    <w:right w:val="none" w:sz="0" w:space="0" w:color="auto"/>
                                  </w:divBdr>
                                  <w:divsChild>
                                    <w:div w:id="1812479603">
                                      <w:marLeft w:val="0"/>
                                      <w:marRight w:val="0"/>
                                      <w:marTop w:val="0"/>
                                      <w:marBottom w:val="0"/>
                                      <w:divBdr>
                                        <w:top w:val="none" w:sz="0" w:space="0" w:color="auto"/>
                                        <w:left w:val="none" w:sz="0" w:space="0" w:color="auto"/>
                                        <w:bottom w:val="none" w:sz="0" w:space="0" w:color="auto"/>
                                        <w:right w:val="none" w:sz="0" w:space="0" w:color="auto"/>
                                      </w:divBdr>
                                      <w:divsChild>
                                        <w:div w:id="728766428">
                                          <w:marLeft w:val="0"/>
                                          <w:marRight w:val="0"/>
                                          <w:marTop w:val="0"/>
                                          <w:marBottom w:val="0"/>
                                          <w:divBdr>
                                            <w:top w:val="none" w:sz="0" w:space="0" w:color="auto"/>
                                            <w:left w:val="none" w:sz="0" w:space="0" w:color="auto"/>
                                            <w:bottom w:val="none" w:sz="0" w:space="0" w:color="auto"/>
                                            <w:right w:val="none" w:sz="0" w:space="0" w:color="auto"/>
                                          </w:divBdr>
                                          <w:divsChild>
                                            <w:div w:id="273296395">
                                              <w:marLeft w:val="0"/>
                                              <w:marRight w:val="0"/>
                                              <w:marTop w:val="0"/>
                                              <w:marBottom w:val="0"/>
                                              <w:divBdr>
                                                <w:top w:val="none" w:sz="0" w:space="0" w:color="auto"/>
                                                <w:left w:val="none" w:sz="0" w:space="0" w:color="auto"/>
                                                <w:bottom w:val="none" w:sz="0" w:space="0" w:color="auto"/>
                                                <w:right w:val="none" w:sz="0" w:space="0" w:color="auto"/>
                                              </w:divBdr>
                                              <w:divsChild>
                                                <w:div w:id="973556638">
                                                  <w:marLeft w:val="0"/>
                                                  <w:marRight w:val="0"/>
                                                  <w:marTop w:val="0"/>
                                                  <w:marBottom w:val="0"/>
                                                  <w:divBdr>
                                                    <w:top w:val="none" w:sz="0" w:space="0" w:color="auto"/>
                                                    <w:left w:val="none" w:sz="0" w:space="0" w:color="auto"/>
                                                    <w:bottom w:val="none" w:sz="0" w:space="0" w:color="auto"/>
                                                    <w:right w:val="none" w:sz="0" w:space="0" w:color="auto"/>
                                                  </w:divBdr>
                                                  <w:divsChild>
                                                    <w:div w:id="350033069">
                                                      <w:marLeft w:val="0"/>
                                                      <w:marRight w:val="0"/>
                                                      <w:marTop w:val="0"/>
                                                      <w:marBottom w:val="0"/>
                                                      <w:divBdr>
                                                        <w:top w:val="none" w:sz="0" w:space="0" w:color="auto"/>
                                                        <w:left w:val="none" w:sz="0" w:space="0" w:color="auto"/>
                                                        <w:bottom w:val="none" w:sz="0" w:space="0" w:color="auto"/>
                                                        <w:right w:val="none" w:sz="0" w:space="0" w:color="auto"/>
                                                      </w:divBdr>
                                                      <w:divsChild>
                                                        <w:div w:id="327750191">
                                                          <w:marLeft w:val="0"/>
                                                          <w:marRight w:val="0"/>
                                                          <w:marTop w:val="0"/>
                                                          <w:marBottom w:val="0"/>
                                                          <w:divBdr>
                                                            <w:top w:val="none" w:sz="0" w:space="0" w:color="auto"/>
                                                            <w:left w:val="none" w:sz="0" w:space="0" w:color="auto"/>
                                                            <w:bottom w:val="none" w:sz="0" w:space="0" w:color="auto"/>
                                                            <w:right w:val="none" w:sz="0" w:space="0" w:color="auto"/>
                                                          </w:divBdr>
                                                          <w:divsChild>
                                                            <w:div w:id="20689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273478">
      <w:bodyDiv w:val="1"/>
      <w:marLeft w:val="0"/>
      <w:marRight w:val="0"/>
      <w:marTop w:val="0"/>
      <w:marBottom w:val="0"/>
      <w:divBdr>
        <w:top w:val="none" w:sz="0" w:space="0" w:color="auto"/>
        <w:left w:val="none" w:sz="0" w:space="0" w:color="auto"/>
        <w:bottom w:val="none" w:sz="0" w:space="0" w:color="auto"/>
        <w:right w:val="none" w:sz="0" w:space="0" w:color="auto"/>
      </w:divBdr>
    </w:div>
    <w:div w:id="166554161">
      <w:bodyDiv w:val="1"/>
      <w:marLeft w:val="0"/>
      <w:marRight w:val="0"/>
      <w:marTop w:val="0"/>
      <w:marBottom w:val="0"/>
      <w:divBdr>
        <w:top w:val="none" w:sz="0" w:space="0" w:color="auto"/>
        <w:left w:val="none" w:sz="0" w:space="0" w:color="auto"/>
        <w:bottom w:val="none" w:sz="0" w:space="0" w:color="auto"/>
        <w:right w:val="none" w:sz="0" w:space="0" w:color="auto"/>
      </w:divBdr>
    </w:div>
    <w:div w:id="277152337">
      <w:bodyDiv w:val="1"/>
      <w:marLeft w:val="0"/>
      <w:marRight w:val="0"/>
      <w:marTop w:val="0"/>
      <w:marBottom w:val="0"/>
      <w:divBdr>
        <w:top w:val="none" w:sz="0" w:space="0" w:color="auto"/>
        <w:left w:val="none" w:sz="0" w:space="0" w:color="auto"/>
        <w:bottom w:val="none" w:sz="0" w:space="0" w:color="auto"/>
        <w:right w:val="none" w:sz="0" w:space="0" w:color="auto"/>
      </w:divBdr>
    </w:div>
    <w:div w:id="419059048">
      <w:bodyDiv w:val="1"/>
      <w:marLeft w:val="0"/>
      <w:marRight w:val="0"/>
      <w:marTop w:val="0"/>
      <w:marBottom w:val="0"/>
      <w:divBdr>
        <w:top w:val="none" w:sz="0" w:space="0" w:color="auto"/>
        <w:left w:val="none" w:sz="0" w:space="0" w:color="auto"/>
        <w:bottom w:val="none" w:sz="0" w:space="0" w:color="auto"/>
        <w:right w:val="none" w:sz="0" w:space="0" w:color="auto"/>
      </w:divBdr>
    </w:div>
    <w:div w:id="427123110">
      <w:bodyDiv w:val="1"/>
      <w:marLeft w:val="0"/>
      <w:marRight w:val="0"/>
      <w:marTop w:val="0"/>
      <w:marBottom w:val="0"/>
      <w:divBdr>
        <w:top w:val="none" w:sz="0" w:space="0" w:color="auto"/>
        <w:left w:val="none" w:sz="0" w:space="0" w:color="auto"/>
        <w:bottom w:val="none" w:sz="0" w:space="0" w:color="auto"/>
        <w:right w:val="none" w:sz="0" w:space="0" w:color="auto"/>
      </w:divBdr>
    </w:div>
    <w:div w:id="435640107">
      <w:bodyDiv w:val="1"/>
      <w:marLeft w:val="0"/>
      <w:marRight w:val="0"/>
      <w:marTop w:val="0"/>
      <w:marBottom w:val="0"/>
      <w:divBdr>
        <w:top w:val="none" w:sz="0" w:space="0" w:color="auto"/>
        <w:left w:val="none" w:sz="0" w:space="0" w:color="auto"/>
        <w:bottom w:val="none" w:sz="0" w:space="0" w:color="auto"/>
        <w:right w:val="none" w:sz="0" w:space="0" w:color="auto"/>
      </w:divBdr>
    </w:div>
    <w:div w:id="459228975">
      <w:bodyDiv w:val="1"/>
      <w:marLeft w:val="0"/>
      <w:marRight w:val="0"/>
      <w:marTop w:val="0"/>
      <w:marBottom w:val="0"/>
      <w:divBdr>
        <w:top w:val="none" w:sz="0" w:space="0" w:color="auto"/>
        <w:left w:val="none" w:sz="0" w:space="0" w:color="auto"/>
        <w:bottom w:val="none" w:sz="0" w:space="0" w:color="auto"/>
        <w:right w:val="none" w:sz="0" w:space="0" w:color="auto"/>
      </w:divBdr>
    </w:div>
    <w:div w:id="545874078">
      <w:bodyDiv w:val="1"/>
      <w:marLeft w:val="0"/>
      <w:marRight w:val="0"/>
      <w:marTop w:val="0"/>
      <w:marBottom w:val="0"/>
      <w:divBdr>
        <w:top w:val="none" w:sz="0" w:space="0" w:color="auto"/>
        <w:left w:val="none" w:sz="0" w:space="0" w:color="auto"/>
        <w:bottom w:val="none" w:sz="0" w:space="0" w:color="auto"/>
        <w:right w:val="none" w:sz="0" w:space="0" w:color="auto"/>
      </w:divBdr>
    </w:div>
    <w:div w:id="548691400">
      <w:bodyDiv w:val="1"/>
      <w:marLeft w:val="0"/>
      <w:marRight w:val="0"/>
      <w:marTop w:val="0"/>
      <w:marBottom w:val="0"/>
      <w:divBdr>
        <w:top w:val="none" w:sz="0" w:space="0" w:color="auto"/>
        <w:left w:val="none" w:sz="0" w:space="0" w:color="auto"/>
        <w:bottom w:val="none" w:sz="0" w:space="0" w:color="auto"/>
        <w:right w:val="none" w:sz="0" w:space="0" w:color="auto"/>
      </w:divBdr>
    </w:div>
    <w:div w:id="620455945">
      <w:bodyDiv w:val="1"/>
      <w:marLeft w:val="0"/>
      <w:marRight w:val="0"/>
      <w:marTop w:val="0"/>
      <w:marBottom w:val="0"/>
      <w:divBdr>
        <w:top w:val="none" w:sz="0" w:space="0" w:color="auto"/>
        <w:left w:val="none" w:sz="0" w:space="0" w:color="auto"/>
        <w:bottom w:val="none" w:sz="0" w:space="0" w:color="auto"/>
        <w:right w:val="none" w:sz="0" w:space="0" w:color="auto"/>
      </w:divBdr>
    </w:div>
    <w:div w:id="669213201">
      <w:bodyDiv w:val="1"/>
      <w:marLeft w:val="0"/>
      <w:marRight w:val="0"/>
      <w:marTop w:val="0"/>
      <w:marBottom w:val="0"/>
      <w:divBdr>
        <w:top w:val="none" w:sz="0" w:space="0" w:color="auto"/>
        <w:left w:val="none" w:sz="0" w:space="0" w:color="auto"/>
        <w:bottom w:val="none" w:sz="0" w:space="0" w:color="auto"/>
        <w:right w:val="none" w:sz="0" w:space="0" w:color="auto"/>
      </w:divBdr>
    </w:div>
    <w:div w:id="713314777">
      <w:bodyDiv w:val="1"/>
      <w:marLeft w:val="0"/>
      <w:marRight w:val="0"/>
      <w:marTop w:val="0"/>
      <w:marBottom w:val="0"/>
      <w:divBdr>
        <w:top w:val="none" w:sz="0" w:space="0" w:color="auto"/>
        <w:left w:val="none" w:sz="0" w:space="0" w:color="auto"/>
        <w:bottom w:val="none" w:sz="0" w:space="0" w:color="auto"/>
        <w:right w:val="none" w:sz="0" w:space="0" w:color="auto"/>
      </w:divBdr>
    </w:div>
    <w:div w:id="749815247">
      <w:bodyDiv w:val="1"/>
      <w:marLeft w:val="0"/>
      <w:marRight w:val="0"/>
      <w:marTop w:val="0"/>
      <w:marBottom w:val="0"/>
      <w:divBdr>
        <w:top w:val="none" w:sz="0" w:space="0" w:color="auto"/>
        <w:left w:val="none" w:sz="0" w:space="0" w:color="auto"/>
        <w:bottom w:val="none" w:sz="0" w:space="0" w:color="auto"/>
        <w:right w:val="none" w:sz="0" w:space="0" w:color="auto"/>
      </w:divBdr>
    </w:div>
    <w:div w:id="753629541">
      <w:bodyDiv w:val="1"/>
      <w:marLeft w:val="0"/>
      <w:marRight w:val="0"/>
      <w:marTop w:val="0"/>
      <w:marBottom w:val="0"/>
      <w:divBdr>
        <w:top w:val="none" w:sz="0" w:space="0" w:color="auto"/>
        <w:left w:val="none" w:sz="0" w:space="0" w:color="auto"/>
        <w:bottom w:val="none" w:sz="0" w:space="0" w:color="auto"/>
        <w:right w:val="none" w:sz="0" w:space="0" w:color="auto"/>
      </w:divBdr>
    </w:div>
    <w:div w:id="827091837">
      <w:bodyDiv w:val="1"/>
      <w:marLeft w:val="0"/>
      <w:marRight w:val="0"/>
      <w:marTop w:val="0"/>
      <w:marBottom w:val="0"/>
      <w:divBdr>
        <w:top w:val="none" w:sz="0" w:space="0" w:color="auto"/>
        <w:left w:val="none" w:sz="0" w:space="0" w:color="auto"/>
        <w:bottom w:val="none" w:sz="0" w:space="0" w:color="auto"/>
        <w:right w:val="none" w:sz="0" w:space="0" w:color="auto"/>
      </w:divBdr>
    </w:div>
    <w:div w:id="849641039">
      <w:bodyDiv w:val="1"/>
      <w:marLeft w:val="0"/>
      <w:marRight w:val="0"/>
      <w:marTop w:val="0"/>
      <w:marBottom w:val="0"/>
      <w:divBdr>
        <w:top w:val="none" w:sz="0" w:space="0" w:color="auto"/>
        <w:left w:val="none" w:sz="0" w:space="0" w:color="auto"/>
        <w:bottom w:val="none" w:sz="0" w:space="0" w:color="auto"/>
        <w:right w:val="none" w:sz="0" w:space="0" w:color="auto"/>
      </w:divBdr>
    </w:div>
    <w:div w:id="901478560">
      <w:bodyDiv w:val="1"/>
      <w:marLeft w:val="0"/>
      <w:marRight w:val="0"/>
      <w:marTop w:val="0"/>
      <w:marBottom w:val="0"/>
      <w:divBdr>
        <w:top w:val="none" w:sz="0" w:space="0" w:color="auto"/>
        <w:left w:val="none" w:sz="0" w:space="0" w:color="auto"/>
        <w:bottom w:val="none" w:sz="0" w:space="0" w:color="auto"/>
        <w:right w:val="none" w:sz="0" w:space="0" w:color="auto"/>
      </w:divBdr>
    </w:div>
    <w:div w:id="1018241359">
      <w:bodyDiv w:val="1"/>
      <w:marLeft w:val="0"/>
      <w:marRight w:val="0"/>
      <w:marTop w:val="0"/>
      <w:marBottom w:val="0"/>
      <w:divBdr>
        <w:top w:val="none" w:sz="0" w:space="0" w:color="auto"/>
        <w:left w:val="none" w:sz="0" w:space="0" w:color="auto"/>
        <w:bottom w:val="none" w:sz="0" w:space="0" w:color="auto"/>
        <w:right w:val="none" w:sz="0" w:space="0" w:color="auto"/>
      </w:divBdr>
    </w:div>
    <w:div w:id="1036733639">
      <w:bodyDiv w:val="1"/>
      <w:marLeft w:val="0"/>
      <w:marRight w:val="0"/>
      <w:marTop w:val="0"/>
      <w:marBottom w:val="0"/>
      <w:divBdr>
        <w:top w:val="none" w:sz="0" w:space="0" w:color="auto"/>
        <w:left w:val="none" w:sz="0" w:space="0" w:color="auto"/>
        <w:bottom w:val="none" w:sz="0" w:space="0" w:color="auto"/>
        <w:right w:val="none" w:sz="0" w:space="0" w:color="auto"/>
      </w:divBdr>
    </w:div>
    <w:div w:id="1064984096">
      <w:bodyDiv w:val="1"/>
      <w:marLeft w:val="0"/>
      <w:marRight w:val="0"/>
      <w:marTop w:val="0"/>
      <w:marBottom w:val="0"/>
      <w:divBdr>
        <w:top w:val="none" w:sz="0" w:space="0" w:color="auto"/>
        <w:left w:val="none" w:sz="0" w:space="0" w:color="auto"/>
        <w:bottom w:val="none" w:sz="0" w:space="0" w:color="auto"/>
        <w:right w:val="none" w:sz="0" w:space="0" w:color="auto"/>
      </w:divBdr>
    </w:div>
    <w:div w:id="1101100167">
      <w:bodyDiv w:val="1"/>
      <w:marLeft w:val="0"/>
      <w:marRight w:val="0"/>
      <w:marTop w:val="0"/>
      <w:marBottom w:val="0"/>
      <w:divBdr>
        <w:top w:val="none" w:sz="0" w:space="0" w:color="auto"/>
        <w:left w:val="none" w:sz="0" w:space="0" w:color="auto"/>
        <w:bottom w:val="none" w:sz="0" w:space="0" w:color="auto"/>
        <w:right w:val="none" w:sz="0" w:space="0" w:color="auto"/>
      </w:divBdr>
    </w:div>
    <w:div w:id="1116675291">
      <w:bodyDiv w:val="1"/>
      <w:marLeft w:val="0"/>
      <w:marRight w:val="0"/>
      <w:marTop w:val="0"/>
      <w:marBottom w:val="0"/>
      <w:divBdr>
        <w:top w:val="none" w:sz="0" w:space="0" w:color="auto"/>
        <w:left w:val="none" w:sz="0" w:space="0" w:color="auto"/>
        <w:bottom w:val="none" w:sz="0" w:space="0" w:color="auto"/>
        <w:right w:val="none" w:sz="0" w:space="0" w:color="auto"/>
      </w:divBdr>
    </w:div>
    <w:div w:id="1157459306">
      <w:bodyDiv w:val="1"/>
      <w:marLeft w:val="0"/>
      <w:marRight w:val="0"/>
      <w:marTop w:val="0"/>
      <w:marBottom w:val="0"/>
      <w:divBdr>
        <w:top w:val="none" w:sz="0" w:space="0" w:color="auto"/>
        <w:left w:val="none" w:sz="0" w:space="0" w:color="auto"/>
        <w:bottom w:val="none" w:sz="0" w:space="0" w:color="auto"/>
        <w:right w:val="none" w:sz="0" w:space="0" w:color="auto"/>
      </w:divBdr>
    </w:div>
    <w:div w:id="1313756573">
      <w:bodyDiv w:val="1"/>
      <w:marLeft w:val="0"/>
      <w:marRight w:val="0"/>
      <w:marTop w:val="0"/>
      <w:marBottom w:val="0"/>
      <w:divBdr>
        <w:top w:val="none" w:sz="0" w:space="0" w:color="auto"/>
        <w:left w:val="none" w:sz="0" w:space="0" w:color="auto"/>
        <w:bottom w:val="none" w:sz="0" w:space="0" w:color="auto"/>
        <w:right w:val="none" w:sz="0" w:space="0" w:color="auto"/>
      </w:divBdr>
    </w:div>
    <w:div w:id="1402482490">
      <w:bodyDiv w:val="1"/>
      <w:marLeft w:val="0"/>
      <w:marRight w:val="0"/>
      <w:marTop w:val="0"/>
      <w:marBottom w:val="0"/>
      <w:divBdr>
        <w:top w:val="none" w:sz="0" w:space="0" w:color="auto"/>
        <w:left w:val="none" w:sz="0" w:space="0" w:color="auto"/>
        <w:bottom w:val="none" w:sz="0" w:space="0" w:color="auto"/>
        <w:right w:val="none" w:sz="0" w:space="0" w:color="auto"/>
      </w:divBdr>
    </w:div>
    <w:div w:id="1412577440">
      <w:bodyDiv w:val="1"/>
      <w:marLeft w:val="0"/>
      <w:marRight w:val="0"/>
      <w:marTop w:val="0"/>
      <w:marBottom w:val="0"/>
      <w:divBdr>
        <w:top w:val="none" w:sz="0" w:space="0" w:color="auto"/>
        <w:left w:val="none" w:sz="0" w:space="0" w:color="auto"/>
        <w:bottom w:val="none" w:sz="0" w:space="0" w:color="auto"/>
        <w:right w:val="none" w:sz="0" w:space="0" w:color="auto"/>
      </w:divBdr>
    </w:div>
    <w:div w:id="1574388536">
      <w:bodyDiv w:val="1"/>
      <w:marLeft w:val="0"/>
      <w:marRight w:val="0"/>
      <w:marTop w:val="0"/>
      <w:marBottom w:val="0"/>
      <w:divBdr>
        <w:top w:val="none" w:sz="0" w:space="0" w:color="auto"/>
        <w:left w:val="none" w:sz="0" w:space="0" w:color="auto"/>
        <w:bottom w:val="none" w:sz="0" w:space="0" w:color="auto"/>
        <w:right w:val="none" w:sz="0" w:space="0" w:color="auto"/>
      </w:divBdr>
    </w:div>
    <w:div w:id="1631009720">
      <w:bodyDiv w:val="1"/>
      <w:marLeft w:val="0"/>
      <w:marRight w:val="0"/>
      <w:marTop w:val="0"/>
      <w:marBottom w:val="0"/>
      <w:divBdr>
        <w:top w:val="none" w:sz="0" w:space="0" w:color="auto"/>
        <w:left w:val="none" w:sz="0" w:space="0" w:color="auto"/>
        <w:bottom w:val="none" w:sz="0" w:space="0" w:color="auto"/>
        <w:right w:val="none" w:sz="0" w:space="0" w:color="auto"/>
      </w:divBdr>
    </w:div>
    <w:div w:id="1653560747">
      <w:bodyDiv w:val="1"/>
      <w:marLeft w:val="0"/>
      <w:marRight w:val="0"/>
      <w:marTop w:val="0"/>
      <w:marBottom w:val="0"/>
      <w:divBdr>
        <w:top w:val="none" w:sz="0" w:space="0" w:color="auto"/>
        <w:left w:val="none" w:sz="0" w:space="0" w:color="auto"/>
        <w:bottom w:val="none" w:sz="0" w:space="0" w:color="auto"/>
        <w:right w:val="none" w:sz="0" w:space="0" w:color="auto"/>
      </w:divBdr>
    </w:div>
    <w:div w:id="1682705561">
      <w:bodyDiv w:val="1"/>
      <w:marLeft w:val="0"/>
      <w:marRight w:val="0"/>
      <w:marTop w:val="0"/>
      <w:marBottom w:val="0"/>
      <w:divBdr>
        <w:top w:val="none" w:sz="0" w:space="0" w:color="auto"/>
        <w:left w:val="none" w:sz="0" w:space="0" w:color="auto"/>
        <w:bottom w:val="none" w:sz="0" w:space="0" w:color="auto"/>
        <w:right w:val="none" w:sz="0" w:space="0" w:color="auto"/>
      </w:divBdr>
    </w:div>
    <w:div w:id="1718360854">
      <w:bodyDiv w:val="1"/>
      <w:marLeft w:val="0"/>
      <w:marRight w:val="0"/>
      <w:marTop w:val="0"/>
      <w:marBottom w:val="0"/>
      <w:divBdr>
        <w:top w:val="none" w:sz="0" w:space="0" w:color="auto"/>
        <w:left w:val="none" w:sz="0" w:space="0" w:color="auto"/>
        <w:bottom w:val="none" w:sz="0" w:space="0" w:color="auto"/>
        <w:right w:val="none" w:sz="0" w:space="0" w:color="auto"/>
      </w:divBdr>
    </w:div>
    <w:div w:id="1765488420">
      <w:bodyDiv w:val="1"/>
      <w:marLeft w:val="0"/>
      <w:marRight w:val="0"/>
      <w:marTop w:val="0"/>
      <w:marBottom w:val="0"/>
      <w:divBdr>
        <w:top w:val="none" w:sz="0" w:space="0" w:color="auto"/>
        <w:left w:val="none" w:sz="0" w:space="0" w:color="auto"/>
        <w:bottom w:val="none" w:sz="0" w:space="0" w:color="auto"/>
        <w:right w:val="none" w:sz="0" w:space="0" w:color="auto"/>
      </w:divBdr>
    </w:div>
    <w:div w:id="1795370721">
      <w:bodyDiv w:val="1"/>
      <w:marLeft w:val="0"/>
      <w:marRight w:val="0"/>
      <w:marTop w:val="0"/>
      <w:marBottom w:val="0"/>
      <w:divBdr>
        <w:top w:val="none" w:sz="0" w:space="0" w:color="auto"/>
        <w:left w:val="none" w:sz="0" w:space="0" w:color="auto"/>
        <w:bottom w:val="none" w:sz="0" w:space="0" w:color="auto"/>
        <w:right w:val="none" w:sz="0" w:space="0" w:color="auto"/>
      </w:divBdr>
    </w:div>
    <w:div w:id="1867869946">
      <w:bodyDiv w:val="1"/>
      <w:marLeft w:val="0"/>
      <w:marRight w:val="0"/>
      <w:marTop w:val="0"/>
      <w:marBottom w:val="0"/>
      <w:divBdr>
        <w:top w:val="none" w:sz="0" w:space="0" w:color="auto"/>
        <w:left w:val="none" w:sz="0" w:space="0" w:color="auto"/>
        <w:bottom w:val="none" w:sz="0" w:space="0" w:color="auto"/>
        <w:right w:val="none" w:sz="0" w:space="0" w:color="auto"/>
      </w:divBdr>
      <w:divsChild>
        <w:div w:id="1035084766">
          <w:marLeft w:val="0"/>
          <w:marRight w:val="0"/>
          <w:marTop w:val="0"/>
          <w:marBottom w:val="0"/>
          <w:divBdr>
            <w:top w:val="none" w:sz="0" w:space="0" w:color="auto"/>
            <w:left w:val="none" w:sz="0" w:space="0" w:color="auto"/>
            <w:bottom w:val="none" w:sz="0" w:space="0" w:color="auto"/>
            <w:right w:val="none" w:sz="0" w:space="0" w:color="auto"/>
          </w:divBdr>
          <w:divsChild>
            <w:div w:id="303900096">
              <w:marLeft w:val="0"/>
              <w:marRight w:val="0"/>
              <w:marTop w:val="0"/>
              <w:marBottom w:val="0"/>
              <w:divBdr>
                <w:top w:val="none" w:sz="0" w:space="0" w:color="auto"/>
                <w:left w:val="none" w:sz="0" w:space="0" w:color="auto"/>
                <w:bottom w:val="none" w:sz="0" w:space="0" w:color="auto"/>
                <w:right w:val="none" w:sz="0" w:space="0" w:color="auto"/>
              </w:divBdr>
            </w:div>
          </w:divsChild>
        </w:div>
        <w:div w:id="885068171">
          <w:marLeft w:val="0"/>
          <w:marRight w:val="0"/>
          <w:marTop w:val="0"/>
          <w:marBottom w:val="0"/>
          <w:divBdr>
            <w:top w:val="none" w:sz="0" w:space="0" w:color="auto"/>
            <w:left w:val="none" w:sz="0" w:space="0" w:color="auto"/>
            <w:bottom w:val="none" w:sz="0" w:space="0" w:color="auto"/>
            <w:right w:val="none" w:sz="0" w:space="0" w:color="auto"/>
          </w:divBdr>
          <w:divsChild>
            <w:div w:id="467284213">
              <w:marLeft w:val="0"/>
              <w:marRight w:val="0"/>
              <w:marTop w:val="0"/>
              <w:marBottom w:val="0"/>
              <w:divBdr>
                <w:top w:val="none" w:sz="0" w:space="0" w:color="auto"/>
                <w:left w:val="none" w:sz="0" w:space="0" w:color="auto"/>
                <w:bottom w:val="none" w:sz="0" w:space="0" w:color="auto"/>
                <w:right w:val="none" w:sz="0" w:space="0" w:color="auto"/>
              </w:divBdr>
            </w:div>
          </w:divsChild>
        </w:div>
        <w:div w:id="1686637300">
          <w:marLeft w:val="0"/>
          <w:marRight w:val="0"/>
          <w:marTop w:val="0"/>
          <w:marBottom w:val="0"/>
          <w:divBdr>
            <w:top w:val="none" w:sz="0" w:space="0" w:color="auto"/>
            <w:left w:val="none" w:sz="0" w:space="0" w:color="auto"/>
            <w:bottom w:val="none" w:sz="0" w:space="0" w:color="auto"/>
            <w:right w:val="none" w:sz="0" w:space="0" w:color="auto"/>
          </w:divBdr>
          <w:divsChild>
            <w:div w:id="17341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5248">
      <w:bodyDiv w:val="1"/>
      <w:marLeft w:val="0"/>
      <w:marRight w:val="0"/>
      <w:marTop w:val="0"/>
      <w:marBottom w:val="0"/>
      <w:divBdr>
        <w:top w:val="none" w:sz="0" w:space="0" w:color="auto"/>
        <w:left w:val="none" w:sz="0" w:space="0" w:color="auto"/>
        <w:bottom w:val="none" w:sz="0" w:space="0" w:color="auto"/>
        <w:right w:val="none" w:sz="0" w:space="0" w:color="auto"/>
      </w:divBdr>
    </w:div>
    <w:div w:id="1935504892">
      <w:bodyDiv w:val="1"/>
      <w:marLeft w:val="0"/>
      <w:marRight w:val="0"/>
      <w:marTop w:val="0"/>
      <w:marBottom w:val="0"/>
      <w:divBdr>
        <w:top w:val="none" w:sz="0" w:space="0" w:color="auto"/>
        <w:left w:val="none" w:sz="0" w:space="0" w:color="auto"/>
        <w:bottom w:val="none" w:sz="0" w:space="0" w:color="auto"/>
        <w:right w:val="none" w:sz="0" w:space="0" w:color="auto"/>
      </w:divBdr>
    </w:div>
    <w:div w:id="1994218238">
      <w:bodyDiv w:val="1"/>
      <w:marLeft w:val="0"/>
      <w:marRight w:val="0"/>
      <w:marTop w:val="0"/>
      <w:marBottom w:val="0"/>
      <w:divBdr>
        <w:top w:val="none" w:sz="0" w:space="0" w:color="auto"/>
        <w:left w:val="none" w:sz="0" w:space="0" w:color="auto"/>
        <w:bottom w:val="none" w:sz="0" w:space="0" w:color="auto"/>
        <w:right w:val="none" w:sz="0" w:space="0" w:color="auto"/>
      </w:divBdr>
    </w:div>
    <w:div w:id="2021809950">
      <w:bodyDiv w:val="1"/>
      <w:marLeft w:val="0"/>
      <w:marRight w:val="0"/>
      <w:marTop w:val="0"/>
      <w:marBottom w:val="0"/>
      <w:divBdr>
        <w:top w:val="none" w:sz="0" w:space="0" w:color="auto"/>
        <w:left w:val="none" w:sz="0" w:space="0" w:color="auto"/>
        <w:bottom w:val="none" w:sz="0" w:space="0" w:color="auto"/>
        <w:right w:val="none" w:sz="0" w:space="0" w:color="auto"/>
      </w:divBdr>
    </w:div>
    <w:div w:id="2103866987">
      <w:bodyDiv w:val="1"/>
      <w:marLeft w:val="0"/>
      <w:marRight w:val="0"/>
      <w:marTop w:val="0"/>
      <w:marBottom w:val="0"/>
      <w:divBdr>
        <w:top w:val="none" w:sz="0" w:space="0" w:color="auto"/>
        <w:left w:val="none" w:sz="0" w:space="0" w:color="auto"/>
        <w:bottom w:val="none" w:sz="0" w:space="0" w:color="auto"/>
        <w:right w:val="none" w:sz="0" w:space="0" w:color="auto"/>
      </w:divBdr>
    </w:div>
    <w:div w:id="2131435098">
      <w:bodyDiv w:val="1"/>
      <w:marLeft w:val="0"/>
      <w:marRight w:val="0"/>
      <w:marTop w:val="0"/>
      <w:marBottom w:val="0"/>
      <w:divBdr>
        <w:top w:val="none" w:sz="0" w:space="0" w:color="auto"/>
        <w:left w:val="none" w:sz="0" w:space="0" w:color="auto"/>
        <w:bottom w:val="none" w:sz="0" w:space="0" w:color="auto"/>
        <w:right w:val="none" w:sz="0" w:space="0" w:color="auto"/>
      </w:divBdr>
    </w:div>
    <w:div w:id="213787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aaccred@apa.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pic.org/"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pa.org/ed/accred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89a3b8-7e4e-4b1e-b272-b77175303e41">
      <Terms xmlns="http://schemas.microsoft.com/office/infopath/2007/PartnerControls"/>
    </lcf76f155ced4ddcb4097134ff3c332f>
    <TaxCatchAll xmlns="925d6433-bc1f-4d4f-9941-bbe191d153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EB2949C6C86A4B863879629F8992EA" ma:contentTypeVersion="17" ma:contentTypeDescription="Create a new document." ma:contentTypeScope="" ma:versionID="c00aa3b4f794313fc41c45472488e9db">
  <xsd:schema xmlns:xsd="http://www.w3.org/2001/XMLSchema" xmlns:xs="http://www.w3.org/2001/XMLSchema" xmlns:p="http://schemas.microsoft.com/office/2006/metadata/properties" xmlns:ns2="1889a3b8-7e4e-4b1e-b272-b77175303e41" xmlns:ns3="925d6433-bc1f-4d4f-9941-bbe191d153e3" targetNamespace="http://schemas.microsoft.com/office/2006/metadata/properties" ma:root="true" ma:fieldsID="ddcd1f87dd2fd77cd57b1a1d68606981" ns2:_="" ns3:_="">
    <xsd:import namespace="1889a3b8-7e4e-4b1e-b272-b77175303e41"/>
    <xsd:import namespace="925d6433-bc1f-4d4f-9941-bbe191d153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9a3b8-7e4e-4b1e-b272-b77175303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20054-679f-4a21-99fd-9b851da12f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d6433-bc1f-4d4f-9941-bbe191d153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40bfbf-31df-458d-b66c-143909353e85}" ma:internalName="TaxCatchAll" ma:showField="CatchAllData" ma:web="925d6433-bc1f-4d4f-9941-bbe191d15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EE88E-5388-489E-AB39-D12940B57501}">
  <ds:schemaRefs>
    <ds:schemaRef ds:uri="http://schemas.microsoft.com/office/2006/metadata/properties"/>
    <ds:schemaRef ds:uri="http://schemas.microsoft.com/office/infopath/2007/PartnerControls"/>
    <ds:schemaRef ds:uri="1889a3b8-7e4e-4b1e-b272-b77175303e41"/>
    <ds:schemaRef ds:uri="925d6433-bc1f-4d4f-9941-bbe191d153e3"/>
  </ds:schemaRefs>
</ds:datastoreItem>
</file>

<file path=customXml/itemProps2.xml><?xml version="1.0" encoding="utf-8"?>
<ds:datastoreItem xmlns:ds="http://schemas.openxmlformats.org/officeDocument/2006/customXml" ds:itemID="{ACE9A608-607A-4043-ADB2-F4A0C4727EB8}">
  <ds:schemaRefs>
    <ds:schemaRef ds:uri="http://schemas.microsoft.com/sharepoint/v3/contenttype/forms"/>
  </ds:schemaRefs>
</ds:datastoreItem>
</file>

<file path=customXml/itemProps3.xml><?xml version="1.0" encoding="utf-8"?>
<ds:datastoreItem xmlns:ds="http://schemas.openxmlformats.org/officeDocument/2006/customXml" ds:itemID="{622534DC-C9CA-4E1E-B9A2-90CE4AFFAC51}">
  <ds:schemaRefs>
    <ds:schemaRef ds:uri="http://schemas.openxmlformats.org/officeDocument/2006/bibliography"/>
  </ds:schemaRefs>
</ds:datastoreItem>
</file>

<file path=customXml/itemProps4.xml><?xml version="1.0" encoding="utf-8"?>
<ds:datastoreItem xmlns:ds="http://schemas.openxmlformats.org/officeDocument/2006/customXml" ds:itemID="{64F7718E-B737-4C14-A79A-A21FF1335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9a3b8-7e4e-4b1e-b272-b77175303e41"/>
    <ds:schemaRef ds:uri="925d6433-bc1f-4d4f-9941-bbe191d15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53</Pages>
  <Words>12812</Words>
  <Characters>75771</Characters>
  <Application>Microsoft Office Word</Application>
  <DocSecurity>0</DocSecurity>
  <Lines>3586</Lines>
  <Paragraphs>697</Paragraphs>
  <ScaleCrop>false</ScaleCrop>
  <Company/>
  <LinksUpToDate>false</LinksUpToDate>
  <CharactersWithSpaces>90011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JCMH</dc:creator>
  <cp:keywords/>
  <dc:description/>
  <cp:lastModifiedBy>Joshua Engard</cp:lastModifiedBy>
  <cp:revision>139</cp:revision>
  <cp:lastPrinted>2023-10-24T18:44:00Z</cp:lastPrinted>
  <dcterms:created xsi:type="dcterms:W3CDTF">2022-07-12T20:49:00Z</dcterms:created>
  <dcterms:modified xsi:type="dcterms:W3CDTF">2025-10-07T19:31:00Z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0x0101007FEB2949C6C86A4B863879629F8992EA</vt:lpwstr>
  </property>
  <property fmtid="{D5CDD505-2E9C-101B-9397-08002B2CF9AE}" pid="3" name="MediaServiceImageTags">
    <vt:lpwstr/>
  </property>
</Properties>
</file>